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C5CE1" w14:textId="77777777" w:rsidR="00A77B3E" w:rsidRDefault="00A77B3E" w:rsidP="002A0232">
      <w:pPr>
        <w:spacing w:line="276" w:lineRule="auto"/>
        <w:ind w:left="5669"/>
        <w:jc w:val="left"/>
        <w:rPr>
          <w:sz w:val="20"/>
        </w:rPr>
      </w:pPr>
    </w:p>
    <w:p w14:paraId="26D4170E" w14:textId="5C7ABCFA" w:rsidR="00A77B3E" w:rsidRDefault="00F9475C" w:rsidP="002A0232">
      <w:pPr>
        <w:spacing w:line="276" w:lineRule="auto"/>
        <w:jc w:val="center"/>
        <w:rPr>
          <w:b/>
          <w:caps/>
          <w:sz w:val="24"/>
        </w:rPr>
      </w:pPr>
      <w:r>
        <w:rPr>
          <w:b/>
          <w:caps/>
          <w:sz w:val="24"/>
        </w:rPr>
        <w:t xml:space="preserve">Uchwała nr </w:t>
      </w:r>
      <w:r w:rsidR="006A5A53">
        <w:rPr>
          <w:b/>
          <w:caps/>
          <w:sz w:val="24"/>
        </w:rPr>
        <w:t>XXII/  /2026</w:t>
      </w:r>
      <w:r>
        <w:rPr>
          <w:b/>
          <w:caps/>
          <w:sz w:val="24"/>
        </w:rPr>
        <w:br/>
        <w:t>Rady Gminy Czarna Dąbrówka</w:t>
      </w:r>
    </w:p>
    <w:p w14:paraId="31853C78" w14:textId="2A29FE47" w:rsidR="00A77B3E" w:rsidRDefault="00F9475C" w:rsidP="002A0232">
      <w:pPr>
        <w:spacing w:before="280" w:after="280" w:line="276" w:lineRule="auto"/>
        <w:jc w:val="center"/>
        <w:rPr>
          <w:b/>
          <w:caps/>
          <w:sz w:val="24"/>
        </w:rPr>
      </w:pPr>
      <w:r>
        <w:rPr>
          <w:sz w:val="24"/>
        </w:rPr>
        <w:t>z dnia</w:t>
      </w:r>
      <w:r w:rsidR="006A5A53">
        <w:rPr>
          <w:sz w:val="24"/>
        </w:rPr>
        <w:t xml:space="preserve"> 18</w:t>
      </w:r>
      <w:r w:rsidR="002502A3">
        <w:rPr>
          <w:sz w:val="24"/>
        </w:rPr>
        <w:t xml:space="preserve"> marca</w:t>
      </w:r>
      <w:r>
        <w:rPr>
          <w:sz w:val="24"/>
        </w:rPr>
        <w:t xml:space="preserve"> 2026 r.</w:t>
      </w:r>
    </w:p>
    <w:p w14:paraId="5F6D8CE7" w14:textId="77777777" w:rsidR="00A77B3E" w:rsidRDefault="00F9475C" w:rsidP="002A0232">
      <w:pPr>
        <w:keepNext/>
        <w:spacing w:after="480" w:line="276" w:lineRule="auto"/>
        <w:jc w:val="center"/>
        <w:rPr>
          <w:sz w:val="24"/>
        </w:rPr>
      </w:pPr>
      <w:r>
        <w:rPr>
          <w:b/>
          <w:sz w:val="24"/>
        </w:rPr>
        <w:t>w sprawie przyjęcia programu opieki nad zwierzętami bezdomnymi oraz zapobiegania bezdomności zwierząt na terenie Gminy Czarna Dąbrówka w 2026 roku</w:t>
      </w:r>
    </w:p>
    <w:p w14:paraId="08C3546F" w14:textId="77777777" w:rsidR="00A77B3E" w:rsidRDefault="00F9475C" w:rsidP="002A0232">
      <w:pPr>
        <w:keepLines/>
        <w:spacing w:before="120" w:after="120" w:line="276" w:lineRule="auto"/>
        <w:ind w:firstLine="227"/>
      </w:pPr>
      <w:r>
        <w:t>Na podstawie art. 18 ust. 2 pkt 15, art. 40 ust. 1 i art. 41 ust. 1 ustawy z dnia 8 marca 1990 r. o samorządzie gminnym (</w:t>
      </w:r>
      <w:proofErr w:type="spellStart"/>
      <w:r>
        <w:t>t.j</w:t>
      </w:r>
      <w:proofErr w:type="spellEnd"/>
      <w:r>
        <w:t>. Dz. U. z 2025 r. poz. 1153 ze zm.) oraz art. 11a ust. 1, 2 i 5 ustawy z dnia 21 sierpnia 1997 r. o ochronie zwierząt (</w:t>
      </w:r>
      <w:proofErr w:type="spellStart"/>
      <w:r>
        <w:t>t.j</w:t>
      </w:r>
      <w:proofErr w:type="spellEnd"/>
      <w:r>
        <w:t>. Dz. U. z 2023 r. poz. 1580 ze zm.), Rada Gminy Czarna Dąbrówka, uchwala co następuje:</w:t>
      </w:r>
    </w:p>
    <w:p w14:paraId="488AE9FC" w14:textId="4FDA445F" w:rsidR="00A77B3E" w:rsidRDefault="00F9475C" w:rsidP="002A0232">
      <w:pPr>
        <w:keepLines/>
        <w:spacing w:before="120" w:after="120" w:line="276" w:lineRule="auto"/>
        <w:ind w:firstLine="340"/>
      </w:pPr>
      <w:r>
        <w:rPr>
          <w:b/>
        </w:rPr>
        <w:t>§ 1. </w:t>
      </w:r>
      <w:r>
        <w:t>Przyjmuje się „Program opieki nad zwierzętami bezdomnymi oraz zapobiegania bezdomności zwierząt na terenie Gminy Czarna Dąbrówka w 2026 r.”, w </w:t>
      </w:r>
      <w:r w:rsidR="00AC7903">
        <w:t>b</w:t>
      </w:r>
      <w:r>
        <w:t>rzmieniu określonym w załączniku nr 1 do uchwały.</w:t>
      </w:r>
    </w:p>
    <w:p w14:paraId="143F4337" w14:textId="77777777" w:rsidR="00A77B3E" w:rsidRDefault="00F9475C" w:rsidP="002A0232">
      <w:pPr>
        <w:keepLines/>
        <w:spacing w:before="120" w:after="120" w:line="276" w:lineRule="auto"/>
        <w:ind w:firstLine="340"/>
      </w:pPr>
      <w:r>
        <w:rPr>
          <w:b/>
        </w:rPr>
        <w:t>§ 2. </w:t>
      </w:r>
      <w:r>
        <w:t>Wykonanie uchwały powierza się Wójtowi Gminy Czarna Dąbrówka.</w:t>
      </w:r>
    </w:p>
    <w:p w14:paraId="5A024036" w14:textId="77777777" w:rsidR="00A77B3E" w:rsidRDefault="00F9475C" w:rsidP="002A0232">
      <w:pPr>
        <w:keepLines/>
        <w:spacing w:before="120" w:after="120" w:line="276" w:lineRule="auto"/>
        <w:ind w:firstLine="340"/>
      </w:pPr>
      <w:r>
        <w:rPr>
          <w:b/>
        </w:rPr>
        <w:t>§ 3. </w:t>
      </w:r>
      <w:r>
        <w:t>Uchwała wchodzi w życie po upływie 14 dni od dnia jej ogłoszenia w Dzienniku Urzędowym Województwa Pomorskiego.</w:t>
      </w:r>
    </w:p>
    <w:p w14:paraId="28619695" w14:textId="77777777" w:rsidR="00AC7903" w:rsidRDefault="00AC7903" w:rsidP="002A0232">
      <w:pPr>
        <w:keepNext/>
        <w:keepLines/>
        <w:spacing w:after="480" w:line="276" w:lineRule="auto"/>
        <w:jc w:val="center"/>
        <w:rPr>
          <w:b/>
        </w:rPr>
      </w:pPr>
    </w:p>
    <w:p w14:paraId="23665067" w14:textId="6350A89E" w:rsidR="00A77B3E" w:rsidRDefault="00F9475C" w:rsidP="002A0232">
      <w:pPr>
        <w:keepNext/>
        <w:keepLines/>
        <w:spacing w:after="480" w:line="276" w:lineRule="auto"/>
        <w:jc w:val="center"/>
      </w:pPr>
      <w:r>
        <w:rPr>
          <w:b/>
        </w:rPr>
        <w:t>UZASADNIENE</w:t>
      </w:r>
    </w:p>
    <w:p w14:paraId="272751C4" w14:textId="77777777" w:rsidR="00A77B3E" w:rsidRDefault="00F9475C" w:rsidP="002A0232">
      <w:pPr>
        <w:spacing w:before="120" w:after="120" w:line="276" w:lineRule="auto"/>
        <w:ind w:firstLine="227"/>
      </w:pPr>
      <w:r>
        <w:t>W myśl art. 11 ustawy o ochronie zwierząt z dnia 21 sierpnia 1997 r. (</w:t>
      </w:r>
      <w:proofErr w:type="spellStart"/>
      <w:r>
        <w:t>t.j</w:t>
      </w:r>
      <w:proofErr w:type="spellEnd"/>
      <w:r>
        <w:t>.: Dz. U. z 2023 r. poz.1580 ze zm.), zapobieganie bezdomności zwierząt i zapewnienie opieki bezdomnym zwierzętom oraz ich wyłapywanie należy do zadań własnych gminy.</w:t>
      </w:r>
    </w:p>
    <w:p w14:paraId="2A789795" w14:textId="77777777" w:rsidR="00A77B3E" w:rsidRDefault="00F9475C" w:rsidP="002A0232">
      <w:pPr>
        <w:spacing w:before="120" w:after="120" w:line="276" w:lineRule="auto"/>
        <w:ind w:firstLine="227"/>
      </w:pPr>
      <w:r>
        <w:t>Artykuł 11a ustawy o ochronie zwierząt z dnia 21 sierpnia 1997 r., stanowi, iż Rada gminy określa w drodze uchwały, corocznie do dnia 31 marca, program opieki nad zwierzętami bezdomnymi oraz zapobiegania bezdomności zwierząt.</w:t>
      </w:r>
    </w:p>
    <w:p w14:paraId="5767081A" w14:textId="4452B9DC" w:rsidR="002652B7" w:rsidRDefault="002652B7" w:rsidP="002A0232">
      <w:pPr>
        <w:spacing w:before="120" w:after="120" w:line="276" w:lineRule="auto"/>
        <w:ind w:firstLine="227"/>
      </w:pPr>
      <w:r>
        <w:t>Program obejmuje m.in. zapewnienie miejsca w schronisku, sterylizację i kastrację zwierząt, poszukiwanie nowych właścicieli oraz opiekę nad zwierzętami wolno żyjącymi.</w:t>
      </w:r>
    </w:p>
    <w:p w14:paraId="748A786B" w14:textId="305452BB" w:rsidR="002652B7" w:rsidRDefault="002652B7" w:rsidP="002A0232">
      <w:pPr>
        <w:spacing w:before="120" w:after="120" w:line="276" w:lineRule="auto"/>
        <w:ind w:firstLine="227"/>
      </w:pPr>
      <w:r w:rsidRPr="002652B7">
        <w:t>Niniejsza uchwała określa zadania, jakie Gmina podejmuje w zakresie zapobiegania bezdomności zwierząt oraz wysokość środków przeznaczonych na ich realizację. Wydatki związane z realizacją Programu zostały zabezpieczone w budżecie Gminy C</w:t>
      </w:r>
      <w:r>
        <w:t>zarna Dąbrówka</w:t>
      </w:r>
      <w:r w:rsidRPr="002652B7">
        <w:t xml:space="preserve"> na 2026 rok i obejmują m.in.</w:t>
      </w:r>
      <w:r w:rsidR="00C864A7" w:rsidRPr="00C864A7">
        <w:t xml:space="preserve"> zapewnienie opieki weterynaryjnej</w:t>
      </w:r>
      <w:r w:rsidR="00C864A7">
        <w:t xml:space="preserve">, </w:t>
      </w:r>
      <w:r w:rsidRPr="002652B7">
        <w:t xml:space="preserve"> finansowanie sterylizacji i kastracji </w:t>
      </w:r>
      <w:r w:rsidR="00C864A7">
        <w:t>kotów wolnożyjących</w:t>
      </w:r>
      <w:r w:rsidRPr="002652B7">
        <w:t>,  a także dokarmianie kotów wolno żyjących.</w:t>
      </w:r>
    </w:p>
    <w:p w14:paraId="09E19872" w14:textId="6BCDD72B" w:rsidR="00C23376" w:rsidRDefault="002652B7" w:rsidP="002A0232">
      <w:pPr>
        <w:spacing w:before="120" w:after="120" w:line="276" w:lineRule="auto"/>
        <w:ind w:firstLine="227"/>
      </w:pPr>
      <w:r>
        <w:t>Zgodnie z postanowieniami artykułu 11a ust. 7  wyżej wymienionej ustawy o ochronie zwierząt, projekt programu został przekazany do zaopiniowania: Powiatowemu Lekarzowi Weterynarii</w:t>
      </w:r>
      <w:r w:rsidR="00C23376">
        <w:t xml:space="preserve"> w Bytowie</w:t>
      </w:r>
      <w:r>
        <w:t xml:space="preserve">, zarządcom obwodów łowieckich oraz organizacjom społecznym, których statutowym celem jest ochrona zwierząt. </w:t>
      </w:r>
    </w:p>
    <w:p w14:paraId="7E2F7FD2" w14:textId="6C9777F3" w:rsidR="00C864A7" w:rsidRDefault="00C864A7" w:rsidP="002A0232">
      <w:pPr>
        <w:spacing w:before="120" w:after="120" w:line="276" w:lineRule="auto"/>
        <w:ind w:firstLine="227"/>
      </w:pPr>
      <w:r>
        <w:t xml:space="preserve">Ponadto zgodnie z Uchwałą Nr IX/71/11  Rady Gminy Czarna Dąbrówka z dnia 23 września 2011r., w sprawie szczegółowego sposobu konsultowania z organizacjami pozarządowymi oraz podmiotami, o których mowa w art. 3 ust. 3 ustawy z dnia 24 kwietnia 2003 r. o działalności pożytku publicznego i o wolontariacie, projektów aktów prawa miejscowego Gminy Czarna Dąbrówka w dziedzinach dotyczących działalności statutowej tych </w:t>
      </w:r>
      <w:r>
        <w:lastRenderedPageBreak/>
        <w:t>organizacji, w dniach od 26 stycznia 2026r. do dnia 16 lutego 2026r. projekt programu został poddany konsultacjom społecznym. W czasie trwania konsultacji nie zgłoszono uwag ani wniosków do projektu Programu.</w:t>
      </w:r>
    </w:p>
    <w:p w14:paraId="50241336" w14:textId="2AB4890C" w:rsidR="00D36DC6" w:rsidRDefault="00C864A7" w:rsidP="002A0232">
      <w:pPr>
        <w:spacing w:before="120" w:after="120" w:line="276" w:lineRule="auto"/>
        <w:ind w:firstLine="227"/>
      </w:pPr>
      <w:r>
        <w:t>Projekt programu opieki nad zwierzętami bezdomnymi oraz zapobiegania bezdomności zwierząt na terenie Gminy Czarna Dąbrówka w 2026 roku, został natomiast negatywnie zaopiniowany przez Powiatowego Lekarza Weterynarii w Bytowie</w:t>
      </w:r>
      <w:r w:rsidR="00C23376">
        <w:t xml:space="preserve">. </w:t>
      </w:r>
      <w:r w:rsidRPr="00C864A7">
        <w:t xml:space="preserve">W </w:t>
      </w:r>
      <w:r>
        <w:t xml:space="preserve">swojej </w:t>
      </w:r>
      <w:r w:rsidRPr="00C864A7">
        <w:t xml:space="preserve">opinii </w:t>
      </w:r>
      <w:r>
        <w:t>z dnia 13 lutego</w:t>
      </w:r>
      <w:r w:rsidRPr="002652B7">
        <w:t xml:space="preserve"> 2026 r</w:t>
      </w:r>
      <w:r>
        <w:t xml:space="preserve">. </w:t>
      </w:r>
      <w:r w:rsidRPr="002652B7">
        <w:t>(data wpływu do Urzędu</w:t>
      </w:r>
      <w:r>
        <w:t xml:space="preserve"> w dniu 20 lutego</w:t>
      </w:r>
      <w:r w:rsidRPr="002652B7">
        <w:t xml:space="preserve"> 2026 r.)</w:t>
      </w:r>
      <w:r w:rsidR="00C23376">
        <w:t>,</w:t>
      </w:r>
      <w:r w:rsidRPr="002652B7">
        <w:t xml:space="preserve"> </w:t>
      </w:r>
      <w:r w:rsidRPr="00C864A7">
        <w:t xml:space="preserve"> Powiatowy Lekarz Weterynarii w Bytowie, wyraził zastrzeżenia</w:t>
      </w:r>
      <w:r w:rsidR="00C973E5">
        <w:t xml:space="preserve"> odnośnie </w:t>
      </w:r>
      <w:r>
        <w:t xml:space="preserve">poniżej wskazanych </w:t>
      </w:r>
      <w:r w:rsidR="00C973E5">
        <w:t>punktów</w:t>
      </w:r>
      <w:r>
        <w:t xml:space="preserve"> programu</w:t>
      </w:r>
      <w:r w:rsidR="00D36DC6">
        <w:t>:</w:t>
      </w:r>
    </w:p>
    <w:p w14:paraId="666CA595" w14:textId="1EB46468" w:rsidR="00D36DC6" w:rsidRDefault="00D36DC6" w:rsidP="002A0232">
      <w:pPr>
        <w:pStyle w:val="Akapitzlist"/>
        <w:numPr>
          <w:ilvl w:val="0"/>
          <w:numId w:val="1"/>
        </w:numPr>
        <w:spacing w:before="120" w:after="120" w:line="276" w:lineRule="auto"/>
      </w:pPr>
      <w:r>
        <w:t xml:space="preserve"> </w:t>
      </w:r>
      <w:r w:rsidR="007D5AF8">
        <w:t xml:space="preserve">Zastrzeżenie do </w:t>
      </w:r>
      <w:r w:rsidRPr="00D36DC6">
        <w:t>§</w:t>
      </w:r>
      <w:r>
        <w:t xml:space="preserve"> 4</w:t>
      </w:r>
      <w:r w:rsidR="00265B58">
        <w:t xml:space="preserve"> </w:t>
      </w:r>
      <w:r>
        <w:t xml:space="preserve"> brak wskazania, gdzie będą przebywały zwierzęta tymczasowo odebrane w wyniku zaniedbań oraz brak podania w programie WNI schroniska- umowa z schroniskiem dostępna do wglądu dla inspekcji Weterynaryjnej;</w:t>
      </w:r>
    </w:p>
    <w:p w14:paraId="47786B0D" w14:textId="6ED3036A" w:rsidR="00D36DC6" w:rsidRDefault="00D36DC6" w:rsidP="002A0232">
      <w:pPr>
        <w:spacing w:before="120" w:after="120" w:line="276" w:lineRule="auto"/>
      </w:pPr>
      <w:r w:rsidRPr="009D1439">
        <w:rPr>
          <w:u w:val="single"/>
        </w:rPr>
        <w:t>Odpowiedź</w:t>
      </w:r>
      <w:r w:rsidR="00265B58">
        <w:t>:</w:t>
      </w:r>
      <w:r>
        <w:t xml:space="preserve"> Program dotyczy </w:t>
      </w:r>
      <w:r w:rsidRPr="00D36DC6">
        <w:t>opieki nad zwierzętami bezdomnymi oraz zapobiegania bezdomności zwierząt</w:t>
      </w:r>
      <w:r>
        <w:t>– zwierzęta tymczasowo odebrane nie są zwier</w:t>
      </w:r>
      <w:r w:rsidR="00265B58">
        <w:t>zę</w:t>
      </w:r>
      <w:r>
        <w:t>tami bezdomnymi</w:t>
      </w:r>
      <w:r w:rsidR="009F7332">
        <w:t>. Co więcej p</w:t>
      </w:r>
      <w:r w:rsidR="009F7332" w:rsidRPr="009F7332">
        <w:t xml:space="preserve">rogram ma realizować obowiązek z art. 11a ust. 2 pkt 1, czyli </w:t>
      </w:r>
      <w:r w:rsidR="009F7332" w:rsidRPr="009F7332">
        <w:rPr>
          <w:b/>
          <w:bCs/>
        </w:rPr>
        <w:t>zapewnienie bezdomnym zwierzętom miejsca w schronisku dla zwierząt</w:t>
      </w:r>
      <w:r w:rsidR="009F7332" w:rsidRPr="009F7332">
        <w:t>, a nie kompleksowo regulować każdy możliwy tryb odebrania zwierzęcia na podstawie innych przepisów ustawy. W § 4 program wyraźnie wskaz</w:t>
      </w:r>
      <w:r w:rsidR="009F7332">
        <w:t>ano</w:t>
      </w:r>
      <w:r w:rsidR="009F7332" w:rsidRPr="009F7332">
        <w:t xml:space="preserve"> konkretne schronisko, do którego kierowane są bezdomne zwierzęta. </w:t>
      </w:r>
      <w:r w:rsidR="009F7332">
        <w:t xml:space="preserve"> </w:t>
      </w:r>
      <w:r w:rsidR="009F7332" w:rsidRPr="009F7332">
        <w:t>Art. 11a nie wymaga osobnego, dodatkowego unormowania dla zwierząt „czasowo odebranych” w trybie interwencyjnym ani wskazania odrębnego miejsca ich pobytu w samym programie</w:t>
      </w:r>
      <w:r w:rsidR="009F7332">
        <w:t xml:space="preserve">. </w:t>
      </w:r>
    </w:p>
    <w:p w14:paraId="0FD80C8E" w14:textId="72E71A7C" w:rsidR="009F7332" w:rsidRDefault="009F7332" w:rsidP="002A0232">
      <w:pPr>
        <w:spacing w:before="120" w:after="120" w:line="276" w:lineRule="auto"/>
      </w:pPr>
      <w:r w:rsidRPr="009F7332">
        <w:t xml:space="preserve">Zarzut </w:t>
      </w:r>
      <w:r>
        <w:t xml:space="preserve">organu opiniującego w tym zakresie </w:t>
      </w:r>
      <w:r w:rsidRPr="009F7332">
        <w:t>dotyc</w:t>
      </w:r>
      <w:r>
        <w:t>zy</w:t>
      </w:r>
      <w:r w:rsidRPr="009F7332">
        <w:t xml:space="preserve"> materii niewymienionej w art. 11a ust. 2 </w:t>
      </w:r>
      <w:proofErr w:type="spellStart"/>
      <w:r w:rsidRPr="009F7332">
        <w:t>u.o.z</w:t>
      </w:r>
      <w:proofErr w:type="spellEnd"/>
      <w:r w:rsidRPr="009F7332">
        <w:t>. Program wskazuje schronisko, a więc realizuje ustawowy obowiązek. Kwestie czasowego odebrania zwierząt należą do stosowania ustawy w konkretnych sprawach, nie zaś do obowiązkowej treści programu</w:t>
      </w:r>
    </w:p>
    <w:p w14:paraId="6799C2CE" w14:textId="79394A44" w:rsidR="00265B58" w:rsidRDefault="007D5AF8" w:rsidP="002A0232">
      <w:pPr>
        <w:pStyle w:val="Akapitzlist"/>
        <w:numPr>
          <w:ilvl w:val="0"/>
          <w:numId w:val="1"/>
        </w:numPr>
        <w:spacing w:before="120" w:after="120" w:line="276" w:lineRule="auto"/>
      </w:pPr>
      <w:r>
        <w:t xml:space="preserve">Zastrzeżenie do </w:t>
      </w:r>
      <w:r w:rsidR="00265B58" w:rsidRPr="00D36DC6">
        <w:t>§</w:t>
      </w:r>
      <w:r w:rsidR="00265B58">
        <w:t xml:space="preserve"> 5 pkt 2  brak określenia, czy dokarmienie kotów odbywa się przez cały rok;</w:t>
      </w:r>
    </w:p>
    <w:p w14:paraId="36400C9D" w14:textId="57CC5BBC" w:rsidR="00265B58" w:rsidRDefault="00265B58" w:rsidP="002A0232">
      <w:pPr>
        <w:spacing w:before="120" w:after="120" w:line="276" w:lineRule="auto"/>
      </w:pPr>
      <w:r w:rsidRPr="009D1439">
        <w:rPr>
          <w:u w:val="single"/>
        </w:rPr>
        <w:t>Odpowiedź</w:t>
      </w:r>
      <w:r>
        <w:t>:</w:t>
      </w:r>
      <w:r w:rsidRPr="00265B58">
        <w:rPr>
          <w:color w:val="000000"/>
          <w:u w:color="000000"/>
        </w:rPr>
        <w:t xml:space="preserve"> </w:t>
      </w:r>
      <w:r>
        <w:rPr>
          <w:color w:val="000000"/>
          <w:u w:color="000000"/>
        </w:rPr>
        <w:t>Dokarmianie wolno żyjących kotów realizowane jest przy pomocy opiekunów społecznych tj.  osób, które zobowiążą się do opieki nad tymi zwierzętami poprzez ich dokarmianie i wpisane zostaną do rejestru opiekunów społecznych zwierząt – wolno żyjących kotów na terenie Gminy Czarna Dąbrówka, prowadzonego przez Gminę Czarna Dąbrówka.</w:t>
      </w:r>
      <w:r w:rsidR="00A67334" w:rsidRPr="00A67334">
        <w:t xml:space="preserve"> </w:t>
      </w:r>
      <w:r w:rsidR="00A67334" w:rsidRPr="00A67334">
        <w:rPr>
          <w:color w:val="000000"/>
          <w:u w:color="000000"/>
        </w:rPr>
        <w:t xml:space="preserve">Art. 11a ust. 2 pkt 2 wymaga, by program obejmował </w:t>
      </w:r>
      <w:r w:rsidR="00A67334" w:rsidRPr="00A67334">
        <w:rPr>
          <w:b/>
          <w:bCs/>
          <w:color w:val="000000"/>
          <w:u w:color="000000"/>
        </w:rPr>
        <w:t>opiekę nad wolno żyjącymi kotami, w tym ich dokarmianie</w:t>
      </w:r>
      <w:r w:rsidR="00A67334" w:rsidRPr="00A67334">
        <w:rPr>
          <w:color w:val="000000"/>
          <w:u w:color="000000"/>
        </w:rPr>
        <w:t>. Przepis nie wymaga wskazania, czy dokarmianie ma być całoroczne, sezonowe, interwencyjne albo uzależnione od warunków pogodowych. W programie zapisano ustalenie miejsc przebywania kotów, zapewnienie dokarmiania i wody pitnej oraz udział opiekunów społecznych. To wprost realizuje wymóg ustawowy</w:t>
      </w:r>
      <w:r w:rsidR="00A67334">
        <w:rPr>
          <w:color w:val="000000"/>
          <w:u w:color="000000"/>
        </w:rPr>
        <w:t xml:space="preserve">. </w:t>
      </w:r>
      <w:r w:rsidR="00A67334" w:rsidRPr="00A67334">
        <w:rPr>
          <w:color w:val="000000"/>
          <w:u w:color="000000"/>
        </w:rPr>
        <w:t>Art. 11a nie narzuca częstotliwości ani kalendarza dokarmiania</w:t>
      </w:r>
      <w:r w:rsidR="00A67334">
        <w:rPr>
          <w:color w:val="000000"/>
          <w:u w:color="000000"/>
        </w:rPr>
        <w:t>. W tej sytuacji w</w:t>
      </w:r>
      <w:r w:rsidR="00A67334" w:rsidRPr="00A67334">
        <w:rPr>
          <w:color w:val="000000"/>
          <w:u w:color="000000"/>
        </w:rPr>
        <w:t>ymóg całorocznego dokarmiania nie wynika z ustawy. Ustawodawca wymaga objęcia programu opieką nad kotami wolno żyjącymi, w tym ich dokarmianiem, co program czyni. Zarzut Inspekcji stanowi próbę narzucenia szczegółu organizacyjnego niewynikającego z art. 11a</w:t>
      </w:r>
      <w:r w:rsidR="00A67334">
        <w:rPr>
          <w:color w:val="000000"/>
          <w:u w:color="000000"/>
        </w:rPr>
        <w:t xml:space="preserve"> ustawy. </w:t>
      </w:r>
    </w:p>
    <w:p w14:paraId="6500C19C" w14:textId="4113B34C" w:rsidR="00265B58" w:rsidRDefault="007D5AF8" w:rsidP="002A0232">
      <w:pPr>
        <w:pStyle w:val="Akapitzlist"/>
        <w:numPr>
          <w:ilvl w:val="0"/>
          <w:numId w:val="1"/>
        </w:numPr>
        <w:spacing w:before="120" w:after="120" w:line="276" w:lineRule="auto"/>
      </w:pPr>
      <w:r>
        <w:t xml:space="preserve">Zastrzeżenie do  </w:t>
      </w:r>
      <w:r w:rsidR="00265B58" w:rsidRPr="00D36DC6">
        <w:t>§</w:t>
      </w:r>
      <w:r w:rsidR="00265B58">
        <w:t xml:space="preserve"> 5 pkt 3 </w:t>
      </w:r>
      <w:r w:rsidR="00F54BA5">
        <w:t xml:space="preserve">- </w:t>
      </w:r>
      <w:r w:rsidR="00265B58">
        <w:t xml:space="preserve">należy doprecyzować możliwości oraz wskazać konkretne pomieszczenia i obiekty wyznaczone jako miejsce schronienia kotów wolno żyjących;  </w:t>
      </w:r>
    </w:p>
    <w:p w14:paraId="7FDF8D17" w14:textId="22B0D020" w:rsidR="00265B58" w:rsidRDefault="00265B58" w:rsidP="002A0232">
      <w:pPr>
        <w:spacing w:before="120" w:after="120" w:line="276" w:lineRule="auto"/>
        <w:rPr>
          <w:color w:val="000000"/>
          <w:u w:color="000000"/>
        </w:rPr>
      </w:pPr>
      <w:r w:rsidRPr="009D1439">
        <w:rPr>
          <w:u w:val="single"/>
        </w:rPr>
        <w:t>Odpowiedź</w:t>
      </w:r>
      <w:r>
        <w:t>:</w:t>
      </w:r>
      <w:r w:rsidR="00DD0817">
        <w:t xml:space="preserve"> Opieka nad kotami </w:t>
      </w:r>
      <w:r w:rsidRPr="00265B58">
        <w:rPr>
          <w:color w:val="000000"/>
          <w:u w:color="000000"/>
        </w:rPr>
        <w:t xml:space="preserve"> </w:t>
      </w:r>
      <w:r>
        <w:rPr>
          <w:color w:val="000000"/>
          <w:u w:color="000000"/>
        </w:rPr>
        <w:t>wolno żyjących kotów realizowan</w:t>
      </w:r>
      <w:r w:rsidR="00DD0817">
        <w:rPr>
          <w:color w:val="000000"/>
          <w:u w:color="000000"/>
        </w:rPr>
        <w:t>a</w:t>
      </w:r>
      <w:r>
        <w:rPr>
          <w:color w:val="000000"/>
          <w:u w:color="000000"/>
        </w:rPr>
        <w:t xml:space="preserve"> jest przy pomocy opiekunów społecznych tj.  osób, które zobowiążą się do opieki nad tymi zwierzętami poprzez ich dokarmianie i wpisane zostaną do rejestru opiekunów społecznych zwierząt – wolno żyjących kotów na terenie Gminy Czarna Dąbrówka, prowadzonego przez Gminę Czarna Dąbrówka</w:t>
      </w:r>
      <w:r w:rsidR="00DD0817">
        <w:rPr>
          <w:color w:val="000000"/>
          <w:u w:color="000000"/>
        </w:rPr>
        <w:t>. Opiekunowie wskazują miejsca przebywania kotów będących pod ich opieką co kontrolowane jest przez pracownika przyjmującego deklarację opiekuna.</w:t>
      </w:r>
      <w:r w:rsidR="00F54BA5" w:rsidRPr="00F54BA5">
        <w:rPr>
          <w:sz w:val="24"/>
          <w:lang w:bidi="ar-SA"/>
        </w:rPr>
        <w:t xml:space="preserve"> </w:t>
      </w:r>
      <w:r w:rsidR="00F54BA5" w:rsidRPr="00F54BA5">
        <w:rPr>
          <w:color w:val="000000"/>
          <w:u w:color="000000"/>
        </w:rPr>
        <w:t xml:space="preserve">Program przewiduje </w:t>
      </w:r>
      <w:r w:rsidR="00F54BA5">
        <w:rPr>
          <w:color w:val="000000"/>
          <w:u w:color="000000"/>
        </w:rPr>
        <w:t xml:space="preserve">realizację obowiązku w tym zakresie </w:t>
      </w:r>
      <w:r w:rsidR="00F54BA5" w:rsidRPr="00F54BA5">
        <w:rPr>
          <w:color w:val="000000"/>
          <w:u w:color="000000"/>
        </w:rPr>
        <w:t xml:space="preserve">„w miarę możliwości” </w:t>
      </w:r>
      <w:r w:rsidR="00F54BA5">
        <w:rPr>
          <w:color w:val="000000"/>
          <w:u w:color="000000"/>
        </w:rPr>
        <w:t xml:space="preserve">poprzez </w:t>
      </w:r>
      <w:r w:rsidR="00F54BA5" w:rsidRPr="00F54BA5">
        <w:rPr>
          <w:color w:val="000000"/>
          <w:u w:color="000000"/>
        </w:rPr>
        <w:t>zapewnienie miejsca schronienia, zwłaszcza na okres zimowy. Ustawa nie nakłada obowiązku wskazywania w uchwale konkretnych budek, adresów czy obiektów dla kotów wolno żyjących. Art. 11a</w:t>
      </w:r>
      <w:r w:rsidR="00F54BA5">
        <w:rPr>
          <w:color w:val="000000"/>
          <w:u w:color="000000"/>
        </w:rPr>
        <w:t xml:space="preserve"> ustawy</w:t>
      </w:r>
      <w:r w:rsidR="00F54BA5" w:rsidRPr="00F54BA5">
        <w:rPr>
          <w:color w:val="000000"/>
          <w:u w:color="000000"/>
        </w:rPr>
        <w:t xml:space="preserve"> </w:t>
      </w:r>
      <w:r w:rsidR="00F54BA5">
        <w:rPr>
          <w:color w:val="000000"/>
          <w:u w:color="000000"/>
        </w:rPr>
        <w:t xml:space="preserve">stanowi </w:t>
      </w:r>
      <w:r w:rsidR="00F54BA5" w:rsidRPr="00F54BA5">
        <w:rPr>
          <w:color w:val="000000"/>
          <w:u w:color="000000"/>
        </w:rPr>
        <w:t>o opiece nad kotami, nie o obowiązku enumeratywnego wskazywania wszystkich lokalizacji tej opieki</w:t>
      </w:r>
      <w:r w:rsidR="00F54BA5">
        <w:rPr>
          <w:color w:val="000000"/>
          <w:u w:color="000000"/>
        </w:rPr>
        <w:t xml:space="preserve">. Co więcej, </w:t>
      </w:r>
      <w:r w:rsidR="00F54BA5" w:rsidRPr="00F54BA5">
        <w:rPr>
          <w:color w:val="000000"/>
          <w:u w:color="000000"/>
        </w:rPr>
        <w:t xml:space="preserve">lokalizacje schronień dla kotów wolno żyjących mają charakter dynamiczny i zależą od rzeczywistych miejsc bytowania zwierząt oraz od </w:t>
      </w:r>
      <w:r w:rsidR="00F54BA5" w:rsidRPr="00F54BA5">
        <w:rPr>
          <w:color w:val="000000"/>
          <w:u w:color="000000"/>
        </w:rPr>
        <w:lastRenderedPageBreak/>
        <w:t>współpracy z opiekunami społecznymi</w:t>
      </w:r>
      <w:r w:rsidR="00F54BA5">
        <w:rPr>
          <w:color w:val="000000"/>
          <w:u w:color="000000"/>
        </w:rPr>
        <w:t xml:space="preserve">. Tym samym </w:t>
      </w:r>
      <w:r w:rsidR="00F54BA5" w:rsidRPr="00F54BA5">
        <w:rPr>
          <w:color w:val="000000"/>
          <w:u w:color="000000"/>
        </w:rPr>
        <w:t xml:space="preserve">ich </w:t>
      </w:r>
      <w:r w:rsidR="00F54BA5">
        <w:rPr>
          <w:color w:val="000000"/>
          <w:u w:color="000000"/>
        </w:rPr>
        <w:t>„</w:t>
      </w:r>
      <w:r w:rsidR="00F54BA5" w:rsidRPr="00F54BA5">
        <w:rPr>
          <w:color w:val="000000"/>
          <w:u w:color="000000"/>
        </w:rPr>
        <w:t>sztywne</w:t>
      </w:r>
      <w:r w:rsidR="00F54BA5">
        <w:rPr>
          <w:color w:val="000000"/>
          <w:u w:color="000000"/>
        </w:rPr>
        <w:t>”</w:t>
      </w:r>
      <w:r w:rsidR="00F54BA5" w:rsidRPr="00F54BA5">
        <w:rPr>
          <w:color w:val="000000"/>
          <w:u w:color="000000"/>
        </w:rPr>
        <w:t xml:space="preserve"> wpisanie do uchwały rocznej nie wynika z ustawy i byłoby nieracjonalne. Program właśnie dlatego odwołuje się do ustalania miejsc przebywania kotów i do rejestru opiekunów społecznych.</w:t>
      </w:r>
      <w:r w:rsidR="00F54BA5">
        <w:rPr>
          <w:color w:val="000000"/>
          <w:u w:color="000000"/>
        </w:rPr>
        <w:t xml:space="preserve"> </w:t>
      </w:r>
      <w:r w:rsidR="00F54BA5" w:rsidRPr="00F54BA5">
        <w:rPr>
          <w:color w:val="000000"/>
          <w:u w:color="000000"/>
        </w:rPr>
        <w:t>Art. 11a ust. 2 pkt 2</w:t>
      </w:r>
      <w:r w:rsidR="00F54BA5">
        <w:rPr>
          <w:color w:val="000000"/>
          <w:u w:color="000000"/>
        </w:rPr>
        <w:t xml:space="preserve"> ustawy</w:t>
      </w:r>
      <w:r w:rsidR="00F54BA5" w:rsidRPr="00F54BA5">
        <w:rPr>
          <w:color w:val="000000"/>
          <w:u w:color="000000"/>
        </w:rPr>
        <w:t xml:space="preserve"> nie wymaga wskazania konkretnych obiektów lub pomieszczeń jako schronienia dla kotów wolno żyjących. Program zawiera normę funkcjonalną, pozwalającą gminie realizować obowiązek stosownie do faktycznych miejsc bytowania kotów, co odpowiada charakterowi zadania</w:t>
      </w:r>
      <w:r w:rsidR="00F54BA5">
        <w:rPr>
          <w:color w:val="000000"/>
          <w:u w:color="000000"/>
        </w:rPr>
        <w:t xml:space="preserve">. </w:t>
      </w:r>
    </w:p>
    <w:p w14:paraId="5F747A6D" w14:textId="51C02615" w:rsidR="00B71B2D" w:rsidRDefault="007D5AF8" w:rsidP="002A0232">
      <w:pPr>
        <w:pStyle w:val="Akapitzlist"/>
        <w:numPr>
          <w:ilvl w:val="0"/>
          <w:numId w:val="1"/>
        </w:numPr>
        <w:spacing w:before="120" w:after="120" w:line="276" w:lineRule="auto"/>
      </w:pPr>
      <w:r>
        <w:t xml:space="preserve">Zastrzeżenie do </w:t>
      </w:r>
      <w:r w:rsidR="00B71B2D" w:rsidRPr="00D36DC6">
        <w:t>§</w:t>
      </w:r>
      <w:r w:rsidR="00B71B2D">
        <w:t xml:space="preserve"> 5 pkt 4 brak wskazania gabinetu weterynaryjnego/lekarza weterynarii wolnej praktyki, odpowiedzialnego za zabiegi sterylizacji i kastracji kotów wolnożyjących;</w:t>
      </w:r>
    </w:p>
    <w:p w14:paraId="2364CA57" w14:textId="44E351CC" w:rsidR="00B71B2D" w:rsidRDefault="00B71B2D" w:rsidP="002A0232">
      <w:pPr>
        <w:spacing w:before="120" w:after="120" w:line="276" w:lineRule="auto"/>
      </w:pPr>
      <w:r w:rsidRPr="009D1439">
        <w:rPr>
          <w:u w:val="single"/>
        </w:rPr>
        <w:t>Odpowiedź</w:t>
      </w:r>
      <w:r>
        <w:t xml:space="preserve">: W </w:t>
      </w:r>
      <w:r w:rsidRPr="00D36DC6">
        <w:t>§</w:t>
      </w:r>
      <w:r>
        <w:t xml:space="preserve"> 2 Programu wskazano wykonawców programu, </w:t>
      </w:r>
      <w:r w:rsidR="00A40661">
        <w:t>którym mi</w:t>
      </w:r>
      <w:r w:rsidR="004C39A7">
        <w:t>ę</w:t>
      </w:r>
      <w:r w:rsidR="00A40661">
        <w:t xml:space="preserve">dzy innymi jest gabinet weterynaryjny:  </w:t>
      </w:r>
      <w:proofErr w:type="spellStart"/>
      <w:r>
        <w:rPr>
          <w:color w:val="000000"/>
          <w:u w:color="000000"/>
        </w:rPr>
        <w:t>BurVet</w:t>
      </w:r>
      <w:proofErr w:type="spellEnd"/>
      <w:r>
        <w:rPr>
          <w:color w:val="000000"/>
          <w:u w:color="000000"/>
        </w:rPr>
        <w:t xml:space="preserve"> Piotr </w:t>
      </w:r>
      <w:proofErr w:type="spellStart"/>
      <w:r>
        <w:rPr>
          <w:color w:val="000000"/>
          <w:u w:color="000000"/>
        </w:rPr>
        <w:t>Burliński</w:t>
      </w:r>
      <w:proofErr w:type="spellEnd"/>
      <w:r>
        <w:rPr>
          <w:color w:val="000000"/>
          <w:u w:color="000000"/>
        </w:rPr>
        <w:t>, Udorpie, ul. Akacjowa 46, 77-100 Bytów</w:t>
      </w:r>
      <w:r w:rsidR="00A40661">
        <w:rPr>
          <w:color w:val="000000"/>
          <w:u w:color="000000"/>
        </w:rPr>
        <w:t xml:space="preserve">, </w:t>
      </w:r>
      <w:r w:rsidR="007D5AF8" w:rsidRPr="007D5AF8">
        <w:rPr>
          <w:color w:val="000000"/>
          <w:u w:color="000000"/>
        </w:rPr>
        <w:t>podmiot z którym Gmina zawarła stosowną umowę</w:t>
      </w:r>
      <w:r w:rsidR="007D5AF8">
        <w:rPr>
          <w:color w:val="000000"/>
          <w:u w:color="000000"/>
        </w:rPr>
        <w:t xml:space="preserve"> miedzy innymi na </w:t>
      </w:r>
      <w:r w:rsidR="007D5AF8">
        <w:t>zabiegi sterylizacji i kastracji kotów wolnożyjących</w:t>
      </w:r>
      <w:r w:rsidR="004C39A7">
        <w:t>, co już wskazuje na niezasadność stanowisko organu opiniującego w tym zakresie</w:t>
      </w:r>
    </w:p>
    <w:p w14:paraId="47C28EB2" w14:textId="6CCC750F" w:rsidR="004C39A7" w:rsidRPr="004C39A7" w:rsidRDefault="004C39A7" w:rsidP="002A0232">
      <w:pPr>
        <w:spacing w:before="120" w:after="120" w:line="276" w:lineRule="auto"/>
      </w:pPr>
      <w:r>
        <w:t>Niezależnie od powyższego, u</w:t>
      </w:r>
      <w:r w:rsidRPr="004C39A7">
        <w:t xml:space="preserve">stawa wymienia wprost jako element programu </w:t>
      </w:r>
      <w:r w:rsidRPr="004C39A7">
        <w:rPr>
          <w:b/>
          <w:bCs/>
        </w:rPr>
        <w:t>obligatoryjną sterylizację albo kastrację zwierząt w schroniskach</w:t>
      </w:r>
      <w:r w:rsidRPr="004C39A7">
        <w:t xml:space="preserve">. Nie ustanawia natomiast osobnego obowiązku wskazywania z imienia i nazwiska albo z nazwy gabinetu weterynaryjnego dla zabiegów wykonywanych wobec kotów wolno żyjących. W programie przewidziano sterylizację lub kastrację kotów wolno żyjących jako instrument opieki nad nimi. Przepis art. 11a </w:t>
      </w:r>
      <w:r>
        <w:t xml:space="preserve">ustawy </w:t>
      </w:r>
      <w:r w:rsidRPr="004C39A7">
        <w:t>nie nakłada obowiązku personalnego wskazywania lekarza weterynarii wykonującego zabiegi sterylizacji i kastracji kotów wolno żyjących</w:t>
      </w:r>
      <w:r>
        <w:t xml:space="preserve">, ale mimo to Gmina obowiązek ten wypełniła poprzez wskazanie wykonawców programu. </w:t>
      </w:r>
    </w:p>
    <w:p w14:paraId="67AC7464" w14:textId="55705B0A" w:rsidR="004C39A7" w:rsidRDefault="004C39A7" w:rsidP="002A0232">
      <w:pPr>
        <w:spacing w:before="120" w:after="120" w:line="276" w:lineRule="auto"/>
      </w:pPr>
    </w:p>
    <w:p w14:paraId="3F6AF4D0" w14:textId="6058BADC" w:rsidR="007D5AF8" w:rsidRDefault="007D5AF8" w:rsidP="002A0232">
      <w:pPr>
        <w:pStyle w:val="Akapitzlist"/>
        <w:numPr>
          <w:ilvl w:val="0"/>
          <w:numId w:val="1"/>
        </w:numPr>
        <w:spacing w:before="120" w:after="120" w:line="276" w:lineRule="auto"/>
      </w:pPr>
      <w:r>
        <w:t xml:space="preserve">Zastrzeżenie do </w:t>
      </w:r>
      <w:r w:rsidRPr="00D36DC6">
        <w:t>§</w:t>
      </w:r>
      <w:r>
        <w:t xml:space="preserve"> 6 pkt 1 brak sprecyzowania, że odławianie zwierząt bezdomnych odbywa się w trybie całodobowym przez wyznaczony podmiot oraz brak wskazania kto i w jaki sposób przyjmuje zgłoszenia po godzinach pracy urzędu oraz w dniu wolne i świąteczne;</w:t>
      </w:r>
    </w:p>
    <w:p w14:paraId="1858A6CA" w14:textId="77777777" w:rsidR="007D5AF8" w:rsidRDefault="007D5AF8" w:rsidP="002A0232">
      <w:pPr>
        <w:spacing w:before="120" w:after="120" w:line="276" w:lineRule="auto"/>
      </w:pPr>
      <w:r w:rsidRPr="009D1439">
        <w:rPr>
          <w:u w:val="single"/>
        </w:rPr>
        <w:t>Odpowiedź</w:t>
      </w:r>
      <w:r>
        <w:t>:</w:t>
      </w:r>
      <w:r w:rsidRPr="007D5AF8">
        <w:t xml:space="preserve"> </w:t>
      </w:r>
      <w:r>
        <w:t xml:space="preserve">W programie </w:t>
      </w:r>
      <w:r w:rsidRPr="00D36DC6">
        <w:t>§</w:t>
      </w:r>
      <w:r>
        <w:t xml:space="preserve"> 6 wskazano, iż</w:t>
      </w:r>
    </w:p>
    <w:p w14:paraId="6FF2F1E8" w14:textId="3A48DD25" w:rsidR="007D5AF8" w:rsidRDefault="007D5AF8" w:rsidP="002A0232">
      <w:pPr>
        <w:spacing w:before="120" w:after="120" w:line="276" w:lineRule="auto"/>
      </w:pPr>
      <w:r>
        <w:t xml:space="preserve"> 1. Bezdomne zwierzęta na terenie gminy podlegają odławianiu:</w:t>
      </w:r>
    </w:p>
    <w:p w14:paraId="56373EC1" w14:textId="77777777" w:rsidR="007D5AF8" w:rsidRDefault="007D5AF8" w:rsidP="002A0232">
      <w:pPr>
        <w:spacing w:before="120" w:after="120" w:line="276" w:lineRule="auto"/>
      </w:pPr>
      <w:r>
        <w:t>1) stale, na interwencje (na zgłoszenie);</w:t>
      </w:r>
    </w:p>
    <w:p w14:paraId="206F4B0E" w14:textId="77777777" w:rsidR="007D5AF8" w:rsidRDefault="007D5AF8" w:rsidP="002A0232">
      <w:pPr>
        <w:spacing w:before="120" w:after="120" w:line="276" w:lineRule="auto"/>
      </w:pPr>
      <w:r>
        <w:t>2) okresowo, po wcześniejszym ogłoszeniu.</w:t>
      </w:r>
    </w:p>
    <w:p w14:paraId="689F22DD" w14:textId="77777777" w:rsidR="007D5AF8" w:rsidRDefault="007D5AF8" w:rsidP="002A0232">
      <w:pPr>
        <w:spacing w:before="120" w:after="120" w:line="276" w:lineRule="auto"/>
      </w:pPr>
      <w:r>
        <w:t>2. Wyłapywaniem będą objęte zwierzęta bezdomne pozostawione bez opieki, w stosunku, do których nie istnieje możliwość ustalenia ich właściciela lub innej osoby, pod której opieką dotychczas pozostawały, a w szczególności chore lub zagrażające życiu, zdrowiu  i bezpieczeństwu ludzi i innych zwierząt.</w:t>
      </w:r>
    </w:p>
    <w:p w14:paraId="5B0AFA9C" w14:textId="3C095CC4" w:rsidR="007D5AF8" w:rsidRDefault="007D5AF8" w:rsidP="002A0232">
      <w:pPr>
        <w:spacing w:before="120" w:after="120" w:line="276" w:lineRule="auto"/>
      </w:pPr>
      <w:r>
        <w:t>3. Odławianiem bezdomnych zwierząt zajmować się będzie pracownik Urzędu Gminy Czarna Dąbrówka.</w:t>
      </w:r>
    </w:p>
    <w:p w14:paraId="674130FB" w14:textId="3A9FB1B9" w:rsidR="004C39A7" w:rsidRDefault="004C39A7" w:rsidP="002A0232">
      <w:pPr>
        <w:spacing w:before="120" w:after="120" w:line="276" w:lineRule="auto"/>
      </w:pPr>
      <w:r w:rsidRPr="004C39A7">
        <w:t xml:space="preserve">Program </w:t>
      </w:r>
      <w:r>
        <w:t xml:space="preserve">zatem wprost, wbrew stanowisku organu opiniującego, </w:t>
      </w:r>
      <w:r w:rsidRPr="004C39A7">
        <w:t xml:space="preserve">określa, że bezdomne zwierzęta podlegają odławianiu stale na interwencję oraz okresowo po wcześniejszym ogłoszeniu. </w:t>
      </w:r>
      <w:r>
        <w:t>Program wprost w</w:t>
      </w:r>
      <w:r w:rsidRPr="004C39A7">
        <w:t>skazuje też, co dzieje się ze zwierzętami po odłowieniu. To oznacza, że uchwała obejmuje zadanie z art. 11a ust. 2 pkt 3, czyli odławianie bezdomnych zwierząt. Ustawa nie wymaga, by w programie opisać całodobowy dyżur zgłoszeniowy, kanały kontaktu, godziny odbioru telefonu ani technikę przyjmowania interwencji</w:t>
      </w:r>
      <w:r>
        <w:t xml:space="preserve">. </w:t>
      </w:r>
      <w:r w:rsidRPr="004C39A7">
        <w:t xml:space="preserve">Inspekcja de facto oczekuje wpisania do programu </w:t>
      </w:r>
      <w:r w:rsidRPr="004C39A7">
        <w:rPr>
          <w:b/>
          <w:bCs/>
        </w:rPr>
        <w:t>operacyjnej instrukcji działania urzędu</w:t>
      </w:r>
      <w:r w:rsidRPr="004C39A7">
        <w:t>, czego art. 11a</w:t>
      </w:r>
      <w:r>
        <w:t xml:space="preserve"> ustawy</w:t>
      </w:r>
      <w:r w:rsidRPr="004C39A7">
        <w:t xml:space="preserve"> nie przewiduje</w:t>
      </w:r>
      <w:r>
        <w:t>. Co więcej</w:t>
      </w:r>
      <w:r w:rsidR="00616DDB">
        <w:t>,</w:t>
      </w:r>
      <w:r w:rsidRPr="004C39A7">
        <w:t xml:space="preserve"> kwestie organizacji pracy urzędu, obiegu zgłoszeń i reagowania poza godzinami pracy należą do sfery wykonawczej,</w:t>
      </w:r>
      <w:r w:rsidR="00616DDB">
        <w:t xml:space="preserve"> a</w:t>
      </w:r>
      <w:r w:rsidRPr="004C39A7">
        <w:t xml:space="preserve"> nie do materii obligatoryjnej </w:t>
      </w:r>
      <w:r w:rsidR="00616DDB">
        <w:t xml:space="preserve">przedmiotowej </w:t>
      </w:r>
      <w:r w:rsidRPr="004C39A7">
        <w:t>uchwały</w:t>
      </w:r>
      <w:r w:rsidR="00616DDB">
        <w:t>. Tym samym, p</w:t>
      </w:r>
      <w:r w:rsidR="00616DDB" w:rsidRPr="00616DDB">
        <w:t xml:space="preserve">rogram prawidłowo określa formy odławiania — stałe i okresowe — co wyczerpuje wymóg ustawowy. Żądanie uregulowania całodobowego trybu przyjmowania zgłoszeń oraz organizacji pracy po godzinach urzędu wykracza poza art. 11a </w:t>
      </w:r>
      <w:r w:rsidR="00616DDB">
        <w:t xml:space="preserve">ustawy </w:t>
      </w:r>
      <w:r w:rsidR="00616DDB" w:rsidRPr="00616DDB">
        <w:t>i dotyczy sposobu bieżącej realizacji zadań gminy</w:t>
      </w:r>
      <w:r w:rsidR="00616DDB">
        <w:t xml:space="preserve">. </w:t>
      </w:r>
    </w:p>
    <w:p w14:paraId="5B9E3BDE" w14:textId="3075964D" w:rsidR="007D5AF8" w:rsidRDefault="007D5AF8" w:rsidP="002A0232">
      <w:pPr>
        <w:pStyle w:val="Akapitzlist"/>
        <w:numPr>
          <w:ilvl w:val="0"/>
          <w:numId w:val="1"/>
        </w:numPr>
        <w:spacing w:before="120" w:after="120" w:line="276" w:lineRule="auto"/>
      </w:pPr>
      <w:r>
        <w:t xml:space="preserve">Zastrzeżenie do </w:t>
      </w:r>
      <w:r w:rsidRPr="00D36DC6">
        <w:t>§</w:t>
      </w:r>
      <w:r>
        <w:t xml:space="preserve"> 6 pkt 3  należy przedstawić precyzyjne procedury odławiania bezdomnych zwierząt </w:t>
      </w:r>
    </w:p>
    <w:p w14:paraId="0DCE1763" w14:textId="073A3CCA" w:rsidR="00A01132" w:rsidRDefault="007D5AF8" w:rsidP="002A0232">
      <w:pPr>
        <w:spacing w:before="120" w:after="120" w:line="276" w:lineRule="auto"/>
        <w:rPr>
          <w:color w:val="000000"/>
          <w:u w:color="000000"/>
        </w:rPr>
      </w:pPr>
      <w:r w:rsidRPr="009D1439">
        <w:rPr>
          <w:u w:val="single"/>
        </w:rPr>
        <w:lastRenderedPageBreak/>
        <w:t>Odpowiedź:</w:t>
      </w:r>
      <w:r>
        <w:t xml:space="preserve"> Jak wskazano powyżej w </w:t>
      </w:r>
      <w:r w:rsidRPr="00D36DC6">
        <w:t>§</w:t>
      </w:r>
      <w:r>
        <w:t xml:space="preserve"> 6 pkt 3 Odławianiem bezdomnych zwierząt zajmować się będzie pracownik Urzędu Gminy Czarna Dąbrówka</w:t>
      </w:r>
      <w:r w:rsidR="009975A3">
        <w:t>.</w:t>
      </w:r>
      <w:r w:rsidR="009D1439" w:rsidRPr="009D1439">
        <w:rPr>
          <w:color w:val="000000"/>
          <w:u w:color="000000"/>
        </w:rPr>
        <w:t xml:space="preserve"> </w:t>
      </w:r>
      <w:r w:rsidR="009D1439">
        <w:rPr>
          <w:color w:val="000000"/>
          <w:u w:color="000000"/>
        </w:rPr>
        <w:t>P</w:t>
      </w:r>
      <w:r w:rsidR="009D1439" w:rsidRPr="007D5AF8">
        <w:rPr>
          <w:color w:val="000000"/>
          <w:u w:color="000000"/>
        </w:rPr>
        <w:t>odmiot z którym Gmina zawarła stosowną umowę</w:t>
      </w:r>
      <w:r w:rsidR="009D1439">
        <w:rPr>
          <w:color w:val="000000"/>
          <w:u w:color="000000"/>
        </w:rPr>
        <w:t>.</w:t>
      </w:r>
      <w:r w:rsidR="00616DDB" w:rsidRPr="00616DDB">
        <w:rPr>
          <w:sz w:val="24"/>
          <w:lang w:bidi="ar-SA"/>
        </w:rPr>
        <w:t xml:space="preserve"> </w:t>
      </w:r>
      <w:r w:rsidR="00616DDB" w:rsidRPr="00616DDB">
        <w:rPr>
          <w:color w:val="000000"/>
          <w:u w:color="000000"/>
        </w:rPr>
        <w:t>Program</w:t>
      </w:r>
      <w:r w:rsidR="00616DDB">
        <w:rPr>
          <w:color w:val="000000"/>
          <w:u w:color="000000"/>
        </w:rPr>
        <w:t xml:space="preserve"> zatem</w:t>
      </w:r>
      <w:r w:rsidR="00616DDB" w:rsidRPr="00616DDB">
        <w:rPr>
          <w:color w:val="000000"/>
          <w:u w:color="000000"/>
        </w:rPr>
        <w:t xml:space="preserve"> już zawiera podstawowe elementy procedury: przewiduje odławianie stałe lub okresowe, określa, jakie zwierzęta są objęte odławianiem, wskazuje podmiot wykonujący oraz miejsce przewiezienia zwierząt domowych i gospodarskich. </w:t>
      </w:r>
      <w:r w:rsidR="00616DDB">
        <w:rPr>
          <w:color w:val="000000"/>
          <w:u w:color="000000"/>
        </w:rPr>
        <w:t xml:space="preserve"> </w:t>
      </w:r>
      <w:r w:rsidR="00616DDB" w:rsidRPr="00616DDB">
        <w:rPr>
          <w:color w:val="000000"/>
          <w:u w:color="000000"/>
        </w:rPr>
        <w:t>Ustawa nie wymaga szczegółowego regulaminu odławiania zawierającego np. metody techniczne, sekwencję czynności, wzory zgłoszeń czy schemat postępowania w poszczególnych wariantach sytuacyjnych</w:t>
      </w:r>
      <w:r w:rsidR="00616DDB">
        <w:rPr>
          <w:color w:val="000000"/>
          <w:u w:color="000000"/>
        </w:rPr>
        <w:t>. I</w:t>
      </w:r>
      <w:r w:rsidR="00616DDB" w:rsidRPr="00616DDB">
        <w:rPr>
          <w:color w:val="000000"/>
          <w:u w:color="000000"/>
        </w:rPr>
        <w:t xml:space="preserve">nspekcja utożsamia „program” z „instrukcją operacyjną”, podczas gdy art. 11a </w:t>
      </w:r>
      <w:r w:rsidR="00616DDB">
        <w:rPr>
          <w:color w:val="000000"/>
          <w:u w:color="000000"/>
        </w:rPr>
        <w:t xml:space="preserve">ustawy </w:t>
      </w:r>
      <w:r w:rsidR="00616DDB" w:rsidRPr="00616DDB">
        <w:rPr>
          <w:color w:val="000000"/>
          <w:u w:color="000000"/>
        </w:rPr>
        <w:t>wymaga objęcia programu określonymi zadaniami, a nie sformalizowania każdego działania wykonawczego</w:t>
      </w:r>
      <w:r w:rsidR="00616DDB">
        <w:rPr>
          <w:color w:val="000000"/>
          <w:u w:color="000000"/>
        </w:rPr>
        <w:t>. Tym samym, p</w:t>
      </w:r>
      <w:r w:rsidR="00616DDB" w:rsidRPr="00616DDB">
        <w:rPr>
          <w:color w:val="000000"/>
          <w:u w:color="000000"/>
        </w:rPr>
        <w:t xml:space="preserve">rzepis art. 11a ust. 2 pkt 3 </w:t>
      </w:r>
      <w:r w:rsidR="00616DDB">
        <w:rPr>
          <w:color w:val="000000"/>
          <w:u w:color="000000"/>
        </w:rPr>
        <w:t xml:space="preserve">ustawy </w:t>
      </w:r>
      <w:r w:rsidR="00616DDB" w:rsidRPr="00616DDB">
        <w:rPr>
          <w:color w:val="000000"/>
          <w:u w:color="000000"/>
        </w:rPr>
        <w:t>nie nakłada obowiązku zamieszczania w programie pełnej procedury techniczno-organizacyjnej odławiania. Program zawiera wystarczające elementy normatywne: tryb odławiania, zakres podmiotowy i dalszy sposób postępowania ze zwierzętami.</w:t>
      </w:r>
    </w:p>
    <w:p w14:paraId="2C07E740" w14:textId="77777777" w:rsidR="00A01132" w:rsidRDefault="00A01132" w:rsidP="002A0232">
      <w:pPr>
        <w:spacing w:before="120" w:after="120" w:line="276" w:lineRule="auto"/>
        <w:rPr>
          <w:color w:val="000000"/>
          <w:u w:color="000000"/>
        </w:rPr>
      </w:pPr>
    </w:p>
    <w:p w14:paraId="6F545EC5" w14:textId="5F3D6E86" w:rsidR="009D1439" w:rsidRPr="00A01132" w:rsidRDefault="009D1439" w:rsidP="002A0232">
      <w:pPr>
        <w:pStyle w:val="Akapitzlist"/>
        <w:numPr>
          <w:ilvl w:val="0"/>
          <w:numId w:val="1"/>
        </w:numPr>
        <w:spacing w:before="120" w:after="120" w:line="276" w:lineRule="auto"/>
        <w:rPr>
          <w:color w:val="000000"/>
          <w:u w:color="000000"/>
        </w:rPr>
      </w:pPr>
      <w:r>
        <w:t xml:space="preserve">Zastrzeżenie do </w:t>
      </w:r>
      <w:r w:rsidRPr="00D36DC6">
        <w:t>§</w:t>
      </w:r>
      <w:r>
        <w:t xml:space="preserve"> 9 pkt 1 brak wymienienia lekarza weterynarii, który będzie dokonywał eutanazji ślepych miotów; </w:t>
      </w:r>
    </w:p>
    <w:p w14:paraId="10F7719A" w14:textId="18B83497" w:rsidR="009D1439" w:rsidRDefault="009D1439" w:rsidP="002A0232">
      <w:pPr>
        <w:spacing w:before="120" w:after="120" w:line="276" w:lineRule="auto"/>
      </w:pPr>
      <w:r w:rsidRPr="00A01132">
        <w:rPr>
          <w:u w:val="single"/>
        </w:rPr>
        <w:t>Odpowiedź</w:t>
      </w:r>
      <w:r>
        <w:t xml:space="preserve">: W </w:t>
      </w:r>
      <w:r w:rsidRPr="009D1439">
        <w:t xml:space="preserve">§ 2 Programu wskazano wykonawców programu, którym miedzy innymi jest </w:t>
      </w:r>
      <w:r w:rsidR="00A01132" w:rsidRPr="00A01132">
        <w:t>Ośrodek Tresury Psów „BAJER” Hotel i Schronisko dla Psów-Sławomir Twardziak, Małoszyce 1c,84-300 Lębork</w:t>
      </w:r>
      <w:r w:rsidRPr="009D1439">
        <w:t>, podmiot z którym Gmina zawarła stosowną umowę miedzy innymi na zabiegi</w:t>
      </w:r>
      <w:r>
        <w:t xml:space="preserve"> eutanazji ślepych miotów; </w:t>
      </w:r>
    </w:p>
    <w:p w14:paraId="7D323CB9" w14:textId="0742E2A0" w:rsidR="00616DDB" w:rsidRDefault="00616DDB" w:rsidP="002A0232">
      <w:pPr>
        <w:spacing w:before="120" w:after="120" w:line="276" w:lineRule="auto"/>
      </w:pPr>
      <w:r w:rsidRPr="00616DDB">
        <w:t xml:space="preserve">Art. 11a ust. 2 pkt 6 </w:t>
      </w:r>
      <w:r>
        <w:t xml:space="preserve">ustawy </w:t>
      </w:r>
      <w:r w:rsidRPr="00616DDB">
        <w:t>wymaga ujęcia w programie usypiania ślepych miotów, nie zaś wskazania imiennie</w:t>
      </w:r>
      <w:r>
        <w:t xml:space="preserve"> i personalnie</w:t>
      </w:r>
      <w:r w:rsidRPr="00616DDB">
        <w:t xml:space="preserve"> lekarza weterynarii</w:t>
      </w:r>
      <w:r>
        <w:t>, które będzie dokonywał eutanazji ślepych miotów</w:t>
      </w:r>
      <w:r w:rsidRPr="00616DDB">
        <w:t>. Program zawiera to zadanie</w:t>
      </w:r>
      <w:r>
        <w:t xml:space="preserve"> i jednocześnie zawiera wskazanie wykonawcy programu. </w:t>
      </w:r>
      <w:r w:rsidRPr="00616DDB">
        <w:t xml:space="preserve">Art. 11a ust. 2 pkt 6 </w:t>
      </w:r>
      <w:r>
        <w:t xml:space="preserve"> ustawy </w:t>
      </w:r>
      <w:r w:rsidRPr="00616DDB">
        <w:t xml:space="preserve">wymaga objęcia programu zadaniem „usypiania ślepych miotów”, ale nie stanowi, że uchwała musi wskazać z nazwy konkretnego lekarza weterynarii wykonującego </w:t>
      </w:r>
      <w:r w:rsidR="00470950">
        <w:t xml:space="preserve">ten konkretny </w:t>
      </w:r>
      <w:r w:rsidRPr="00616DDB">
        <w:t>zabieg.</w:t>
      </w:r>
      <w:r w:rsidR="00470950" w:rsidRPr="00470950">
        <w:t xml:space="preserve"> </w:t>
      </w:r>
      <w:r w:rsidR="00470950">
        <w:t>W</w:t>
      </w:r>
      <w:r w:rsidR="00470950" w:rsidRPr="00470950">
        <w:t>ymóg wykonywania takich czynności wyłącznie przez uprawnionego lekarza weterynarii wynika już z ogólnych przepisów prawa i zasad wykonywania zawodu</w:t>
      </w:r>
      <w:r w:rsidR="00470950">
        <w:t xml:space="preserve"> lekarza weterynarii</w:t>
      </w:r>
      <w:r w:rsidR="00470950" w:rsidRPr="00470950">
        <w:t>, więc brak personalnego wskazania w uchwale nie oznacza, że zadanie ma być wykonywane nielegalnie</w:t>
      </w:r>
      <w:r w:rsidR="00470950">
        <w:t xml:space="preserve">. </w:t>
      </w:r>
    </w:p>
    <w:p w14:paraId="02F42720" w14:textId="70D0F82D" w:rsidR="00A01132" w:rsidRPr="00330AD3" w:rsidRDefault="00A01132" w:rsidP="002A0232">
      <w:pPr>
        <w:pStyle w:val="Akapitzlist"/>
        <w:numPr>
          <w:ilvl w:val="0"/>
          <w:numId w:val="1"/>
        </w:numPr>
        <w:spacing w:before="120" w:after="120" w:line="276" w:lineRule="auto"/>
        <w:rPr>
          <w:color w:val="000000"/>
          <w:u w:color="000000"/>
        </w:rPr>
      </w:pPr>
      <w:r>
        <w:t xml:space="preserve">Zastrzeżenie do </w:t>
      </w:r>
      <w:r w:rsidRPr="00D36DC6">
        <w:t>§</w:t>
      </w:r>
      <w:r>
        <w:t xml:space="preserve"> 9 pkt 3 brak przedstawienia, gdzie i w jaki sposób zabezpieczone będą zwłoki uśpionych zwierząt do czasu ich odbioru. </w:t>
      </w:r>
    </w:p>
    <w:p w14:paraId="13024EF9" w14:textId="5FC5D7AC" w:rsidR="00330AD3" w:rsidRDefault="00330AD3" w:rsidP="002A0232">
      <w:pPr>
        <w:spacing w:before="120" w:after="120" w:line="276" w:lineRule="auto"/>
      </w:pPr>
      <w:r w:rsidRPr="00330AD3">
        <w:rPr>
          <w:color w:val="000000"/>
          <w:u w:val="single"/>
        </w:rPr>
        <w:t>Odpowiedź:</w:t>
      </w:r>
      <w:r>
        <w:rPr>
          <w:color w:val="000000"/>
          <w:u w:val="single"/>
        </w:rPr>
        <w:t xml:space="preserve"> </w:t>
      </w:r>
      <w:r>
        <w:t xml:space="preserve">W </w:t>
      </w:r>
      <w:r w:rsidRPr="009D1439">
        <w:t xml:space="preserve">§ 2 Programu wskazano wykonawców programu, którym miedzy innymi jest </w:t>
      </w:r>
      <w:r w:rsidRPr="00A01132">
        <w:t>Ośrodek Tresury Psów „BAJER” Hotel i Schronisko dla Psów-Sławomir Twardziak, Małoszyce 1c,84-300 Lębork</w:t>
      </w:r>
      <w:r w:rsidRPr="009D1439">
        <w:t>, podmiot z którym Gmina zawarła stosowną umowę mi</w:t>
      </w:r>
      <w:r w:rsidR="00470950">
        <w:t>ę</w:t>
      </w:r>
      <w:r w:rsidRPr="009D1439">
        <w:t>dzy innymi na zabiegi</w:t>
      </w:r>
      <w:r>
        <w:t xml:space="preserve"> eutanazji ślepych miotów i on odpowiedzialny jest za zabezpieczenie uśpionych zwierząt.</w:t>
      </w:r>
      <w:r w:rsidR="00470950" w:rsidRPr="00470950">
        <w:rPr>
          <w:sz w:val="24"/>
          <w:lang w:bidi="ar-SA"/>
        </w:rPr>
        <w:t xml:space="preserve"> </w:t>
      </w:r>
      <w:r w:rsidR="00470950" w:rsidRPr="00470950">
        <w:t xml:space="preserve">Program stanowi, że zwłoki uśpionych zwierząt mają być odpowiednio zabezpieczone do czasu zabrania przez odpowiednie służby. </w:t>
      </w:r>
      <w:r w:rsidR="00470950">
        <w:t xml:space="preserve"> </w:t>
      </w:r>
      <w:r w:rsidR="00470950" w:rsidRPr="00470950">
        <w:t>Art. 11a</w:t>
      </w:r>
      <w:r w:rsidR="00470950">
        <w:t xml:space="preserve"> ustawy </w:t>
      </w:r>
      <w:r w:rsidR="00470950" w:rsidRPr="00470950">
        <w:t xml:space="preserve"> nie wymaga doprecyzowania technologii, miejsca czasowego przechowania ani nazwy odbiorcy zwłok w samej uchwale. </w:t>
      </w:r>
      <w:r w:rsidR="00470950">
        <w:t xml:space="preserve">W tej sytuacji zarzut inspekcji to nieuprawnione </w:t>
      </w:r>
      <w:r w:rsidR="00470950" w:rsidRPr="00470950">
        <w:t>żądani</w:t>
      </w:r>
      <w:r w:rsidR="00470950">
        <w:t>e</w:t>
      </w:r>
      <w:r w:rsidR="00470950" w:rsidRPr="00470950">
        <w:t xml:space="preserve"> organizacyjn</w:t>
      </w:r>
      <w:r w:rsidR="00470950">
        <w:t>e</w:t>
      </w:r>
      <w:r w:rsidR="00470950" w:rsidRPr="00470950">
        <w:t xml:space="preserve"> wykraczające poza ustawową treść programu</w:t>
      </w:r>
      <w:r w:rsidR="00470950">
        <w:t xml:space="preserve">. </w:t>
      </w:r>
      <w:r w:rsidR="00470950" w:rsidRPr="00470950">
        <w:t xml:space="preserve">Zarzut Inspekcji dotyczy szczegółu wykonawczego, który nie został wskazany w katalogu obowiązkowych elementów programu w art. 11a </w:t>
      </w:r>
      <w:r w:rsidR="00470950">
        <w:t xml:space="preserve">ustawy. </w:t>
      </w:r>
      <w:r w:rsidR="00470950" w:rsidRPr="00470950">
        <w:t>Program przewiduje zabezpieczenie zwłok do czasu odbioru przez właściwe służby, co stanowi wystarczające ujęcie zadania na poziomie uchwały</w:t>
      </w:r>
    </w:p>
    <w:p w14:paraId="1B9751FE" w14:textId="7AC92D3F" w:rsidR="009D1439" w:rsidRPr="00330AD3" w:rsidRDefault="00330AD3" w:rsidP="002A0232">
      <w:pPr>
        <w:pStyle w:val="Akapitzlist"/>
        <w:numPr>
          <w:ilvl w:val="0"/>
          <w:numId w:val="1"/>
        </w:numPr>
        <w:spacing w:before="120" w:after="120" w:line="276" w:lineRule="auto"/>
        <w:rPr>
          <w:color w:val="000000"/>
          <w:u w:val="single"/>
        </w:rPr>
      </w:pPr>
      <w:r>
        <w:t xml:space="preserve">Zastrzeżenie do </w:t>
      </w:r>
      <w:r w:rsidRPr="00D36DC6">
        <w:t>§</w:t>
      </w:r>
      <w:r>
        <w:t xml:space="preserve"> 10 pkt 1 wskazane gospodarstwo rolne w celu zapewnienia miejsca dla zwierząt gospodarskich nie posiada aktywnej siedziby stada w ARiMR w związku z tym nie spełnia wymogów. </w:t>
      </w:r>
    </w:p>
    <w:p w14:paraId="4C2CF944" w14:textId="62F74286" w:rsidR="00330AD3" w:rsidRDefault="00330AD3" w:rsidP="002A0232">
      <w:pPr>
        <w:pStyle w:val="Akapitzlist"/>
        <w:numPr>
          <w:ilvl w:val="0"/>
          <w:numId w:val="1"/>
        </w:numPr>
        <w:spacing w:before="120" w:after="120" w:line="276" w:lineRule="auto"/>
      </w:pPr>
      <w:r w:rsidRPr="00330AD3">
        <w:rPr>
          <w:u w:val="single"/>
        </w:rPr>
        <w:t>Odpowiedź</w:t>
      </w:r>
      <w:r>
        <w:t xml:space="preserve">: W </w:t>
      </w:r>
      <w:r w:rsidRPr="009D1439">
        <w:t>§ 2</w:t>
      </w:r>
      <w:r>
        <w:t xml:space="preserve"> pkt d) </w:t>
      </w:r>
      <w:r w:rsidRPr="009D1439">
        <w:t xml:space="preserve"> Programu wskazano wykonawców programu</w:t>
      </w:r>
      <w:r>
        <w:t xml:space="preserve"> </w:t>
      </w:r>
      <w:r w:rsidRPr="009D1439">
        <w:t>którym mi</w:t>
      </w:r>
      <w:r w:rsidR="00470950">
        <w:t>ę</w:t>
      </w:r>
      <w:r w:rsidRPr="009D1439">
        <w:t>dzy innymi jest</w:t>
      </w:r>
      <w:r>
        <w:t xml:space="preserve"> </w:t>
      </w:r>
      <w:r w:rsidRPr="00330AD3">
        <w:t>gospodarstwo rolne, Pana Sławomira Twardziak Nr PL 032391273 – Małoszyce 1 C,  odpowiedzialne za zapewnienie miejsca, opieki i wyżywienia bezdomnych oraz czasowo odebranych zwierząt gospodarskich</w:t>
      </w:r>
      <w:r>
        <w:t>.</w:t>
      </w:r>
      <w:r w:rsidR="00D62351">
        <w:t xml:space="preserve"> Ponadto, należy zauważyć, że </w:t>
      </w:r>
      <w:r w:rsidR="00D62351" w:rsidRPr="00D62351">
        <w:t xml:space="preserve">w samej opinii nie wykazano podstawy dowodowej tego twierdzenia ani nie załączono dokumentu potwierdzającego brak aktywnej siedziby stada, więc zarzut ma charakter </w:t>
      </w:r>
      <w:r w:rsidR="00D62351">
        <w:t xml:space="preserve">niepotwierdzony. Niezależnie od powyższego, </w:t>
      </w:r>
      <w:r w:rsidR="00D62351" w:rsidRPr="00D62351">
        <w:t>art. 11a ust. 2 pkt 7</w:t>
      </w:r>
      <w:r w:rsidR="00D62351">
        <w:t xml:space="preserve"> ustawy </w:t>
      </w:r>
      <w:r w:rsidR="00D62351" w:rsidRPr="00D62351">
        <w:t xml:space="preserve"> wymaga „wskazania gospodarstwa rolnego”, a nie wpisania do programu całego statusu rejestracyjnego </w:t>
      </w:r>
      <w:r w:rsidR="00D62351" w:rsidRPr="00D62351">
        <w:lastRenderedPageBreak/>
        <w:t>gospodarstwa. Sam ustawowy obowiązek programu polega na wskazaniu gospodarstwa</w:t>
      </w:r>
      <w:r w:rsidR="00D62351">
        <w:t xml:space="preserve">, co uczyniono. </w:t>
      </w:r>
      <w:r w:rsidR="00D62351" w:rsidRPr="00D62351">
        <w:t>Program wykonuje</w:t>
      </w:r>
      <w:r w:rsidR="00D62351">
        <w:t xml:space="preserve"> zatem</w:t>
      </w:r>
      <w:r w:rsidR="00D62351" w:rsidRPr="00D62351">
        <w:t xml:space="preserve"> obowiązek z art. 11a ust. 2 pkt 7</w:t>
      </w:r>
      <w:r w:rsidR="00D62351">
        <w:t xml:space="preserve"> ustawy </w:t>
      </w:r>
      <w:r w:rsidR="00D62351" w:rsidRPr="00D62351">
        <w:t xml:space="preserve"> poprzez wskazanie konkretnego gospodarstwa rolnego. Sam przepis nie uzależnia prawidłowości uchwały od zamieszczenia w jej treści danych o statusie rejestracyjnym gospodarstwa w </w:t>
      </w:r>
      <w:proofErr w:type="spellStart"/>
      <w:r w:rsidR="00D62351" w:rsidRPr="00D62351">
        <w:t>ARiMR</w:t>
      </w:r>
      <w:r>
        <w:t>Zastrzeżenie</w:t>
      </w:r>
      <w:proofErr w:type="spellEnd"/>
      <w:r>
        <w:t xml:space="preserve"> do </w:t>
      </w:r>
      <w:r w:rsidRPr="00D36DC6">
        <w:t>§</w:t>
      </w:r>
      <w:r>
        <w:t xml:space="preserve"> 10 pkt 2 w przypadku zwierząt gospodarskich tymczasowo odebranych w wyniku zaniedbań, decyzja o dalszym losie zostaje ustanowiona na mocy wyroku sądu;</w:t>
      </w:r>
    </w:p>
    <w:p w14:paraId="78F33269" w14:textId="22C52FC8" w:rsidR="00962502" w:rsidRDefault="00330AD3" w:rsidP="002A0232">
      <w:pPr>
        <w:spacing w:before="120" w:after="120" w:line="276" w:lineRule="auto"/>
      </w:pPr>
      <w:r w:rsidRPr="00330AD3">
        <w:rPr>
          <w:u w:val="single"/>
        </w:rPr>
        <w:t>Odpowiedź:</w:t>
      </w:r>
      <w:r w:rsidR="00962502">
        <w:rPr>
          <w:u w:val="single"/>
        </w:rPr>
        <w:t xml:space="preserve"> </w:t>
      </w:r>
      <w:r w:rsidR="00962502" w:rsidRPr="00962502">
        <w:t xml:space="preserve">Jest to zapis </w:t>
      </w:r>
      <w:r w:rsidR="00962502">
        <w:t>mający na celu zapewnienie dobrostanu zwierząt.</w:t>
      </w:r>
      <w:r w:rsidR="00D62351" w:rsidRPr="00D62351">
        <w:t xml:space="preserve"> </w:t>
      </w:r>
      <w:r w:rsidR="00D62351">
        <w:t xml:space="preserve">Co więcej, uwaga Inspekcji w tym zakresie </w:t>
      </w:r>
      <w:r w:rsidR="00D62351" w:rsidRPr="00D62351">
        <w:t>nie jest zarzut</w:t>
      </w:r>
      <w:r w:rsidR="00D62351">
        <w:t>em</w:t>
      </w:r>
      <w:r w:rsidR="00D62351" w:rsidRPr="00D62351">
        <w:t xml:space="preserve"> do treści programu, tylko uwag</w:t>
      </w:r>
      <w:r w:rsidR="00D62351">
        <w:t>ą</w:t>
      </w:r>
      <w:r w:rsidR="00D62351" w:rsidRPr="00D62351">
        <w:t xml:space="preserve"> o stanie prawnym wynikającym z ustawy i orzeczenia sądu. Program stanowi, że zwierzęta gospodarskie trafiają do wskazanego gospodarstwa, a gmina podejmuje starania w celu znalezienia nowego właściciela</w:t>
      </w:r>
      <w:r w:rsidR="00D62351">
        <w:t xml:space="preserve">. </w:t>
      </w:r>
      <w:r w:rsidR="00D62351" w:rsidRPr="00D62351">
        <w:t>Art. 11a ust. 2 pkt 7 wymaga jedynie wskazania gospodarstwa rolnego dla zapewnienia miejsca zwierzętom gospodarskim. Nie wymaga opisywania skutków prawomocnych wyroków i wariantów rozstrzygnięć sądowych w sprawach odebrania zwierząt</w:t>
      </w:r>
      <w:r w:rsidR="00D62351">
        <w:t xml:space="preserve">. </w:t>
      </w:r>
      <w:r w:rsidR="00D62351" w:rsidRPr="00D62351">
        <w:t>Uwaga Inspekcji</w:t>
      </w:r>
      <w:r w:rsidR="00D62351">
        <w:t xml:space="preserve"> w tym zakresie</w:t>
      </w:r>
      <w:r w:rsidR="00D62351" w:rsidRPr="00D62351">
        <w:t xml:space="preserve"> nie odnosi się do braku elementu obligatoryjnego programu, lecz do konsekwencji procesowych wynikających z innych przepisów i z orzeczeń sądowych. Program nie ma obowiązku normować dalszego losu zwierząt odebranych ponad zakres art. 11a ust. 2 pkt 7 </w:t>
      </w:r>
      <w:r w:rsidR="00D62351">
        <w:t xml:space="preserve">ustawy. </w:t>
      </w:r>
    </w:p>
    <w:p w14:paraId="5D6EE1C7" w14:textId="6A30C753" w:rsidR="00330AD3" w:rsidRPr="00962502" w:rsidRDefault="00962502" w:rsidP="002A0232">
      <w:pPr>
        <w:pStyle w:val="Akapitzlist"/>
        <w:numPr>
          <w:ilvl w:val="0"/>
          <w:numId w:val="1"/>
        </w:numPr>
        <w:spacing w:before="120" w:after="120" w:line="276" w:lineRule="auto"/>
        <w:rPr>
          <w:u w:val="single"/>
        </w:rPr>
      </w:pPr>
      <w:r w:rsidRPr="00962502">
        <w:rPr>
          <w:u w:val="single"/>
        </w:rPr>
        <w:t xml:space="preserve"> </w:t>
      </w:r>
      <w:r>
        <w:t xml:space="preserve">Zastrzeżenie do </w:t>
      </w:r>
      <w:r w:rsidRPr="00D36DC6">
        <w:t>§</w:t>
      </w:r>
      <w:r>
        <w:t xml:space="preserve"> 11 pkt 1 umowa z lekarzem weterynarii wolnej praktyki dostępna do wglądu dla Inspekcji Weterynaryjnej, powinno się także wskazać lekarza weterynarii zastępującego ww. gdy ten jest niedostępny zawodowo.</w:t>
      </w:r>
    </w:p>
    <w:p w14:paraId="62D11850" w14:textId="5A55E4CF" w:rsidR="00962502" w:rsidRPr="00962502" w:rsidRDefault="00962502" w:rsidP="002A0232">
      <w:pPr>
        <w:spacing w:before="120" w:after="120" w:line="276" w:lineRule="auto"/>
        <w:rPr>
          <w:u w:val="single"/>
        </w:rPr>
      </w:pPr>
      <w:r w:rsidRPr="00962502">
        <w:rPr>
          <w:u w:val="single"/>
        </w:rPr>
        <w:t xml:space="preserve">Odpowiedź: </w:t>
      </w:r>
      <w:r>
        <w:t xml:space="preserve">W </w:t>
      </w:r>
      <w:r w:rsidRPr="00D36DC6">
        <w:t>§</w:t>
      </w:r>
      <w:r>
        <w:t xml:space="preserve"> 2 Programu wskazano wykonawców programu, którym mi</w:t>
      </w:r>
      <w:r w:rsidR="00D62351">
        <w:t>ę</w:t>
      </w:r>
      <w:r>
        <w:t xml:space="preserve">dzy innymi jest gabinet weterynaryjny:  </w:t>
      </w:r>
      <w:proofErr w:type="spellStart"/>
      <w:r w:rsidRPr="00962502">
        <w:rPr>
          <w:color w:val="000000"/>
          <w:u w:color="000000"/>
        </w:rPr>
        <w:t>BurVet</w:t>
      </w:r>
      <w:proofErr w:type="spellEnd"/>
      <w:r w:rsidRPr="00962502">
        <w:rPr>
          <w:color w:val="000000"/>
          <w:u w:color="000000"/>
        </w:rPr>
        <w:t xml:space="preserve"> Piotr </w:t>
      </w:r>
      <w:proofErr w:type="spellStart"/>
      <w:r w:rsidRPr="00962502">
        <w:rPr>
          <w:color w:val="000000"/>
          <w:u w:color="000000"/>
        </w:rPr>
        <w:t>Burliński</w:t>
      </w:r>
      <w:proofErr w:type="spellEnd"/>
      <w:r w:rsidRPr="00962502">
        <w:rPr>
          <w:color w:val="000000"/>
          <w:u w:color="000000"/>
        </w:rPr>
        <w:t>, Udorpie, ul. Akacjowa 46, 77-100 Bytów, podmiot z którym Gmina zawarła stosowną umowę mi</w:t>
      </w:r>
      <w:r w:rsidR="00D62351">
        <w:rPr>
          <w:color w:val="000000"/>
          <w:u w:color="000000"/>
        </w:rPr>
        <w:t>ę</w:t>
      </w:r>
      <w:r w:rsidRPr="00962502">
        <w:rPr>
          <w:color w:val="000000"/>
          <w:u w:color="000000"/>
        </w:rPr>
        <w:t>dzy innymi na ś</w:t>
      </w:r>
      <w:r w:rsidRPr="00962502">
        <w:rPr>
          <w:bCs/>
          <w:color w:val="000000"/>
          <w:u w:color="000000"/>
        </w:rPr>
        <w:t xml:space="preserve">wiadczenie usług weterynaryjnych na rzecz zwierząt bezdomnych (w tym gospodarskimi) i dziko żyjącymi oraz całodobową opiekę weterynaryjną w przypadku zdarzeń drogowych z udziałem zwierząt bezdomnych (w tym gospodarskich) i dziko żyjących i ten podmiot jest odpowiedzialny za zapewnienie tej opieki nawet w przypadku </w:t>
      </w:r>
      <w:r>
        <w:t>gdy ten jest niedostępny zawodowo.</w:t>
      </w:r>
      <w:r w:rsidR="00D62351">
        <w:t xml:space="preserve"> Co więcej, p</w:t>
      </w:r>
      <w:r w:rsidR="00D62351" w:rsidRPr="00D62351">
        <w:t>rogram wskazuje konkretnego lekarza weterynarii zapewniającego całodobową opiekę weterynaryjną w przypadkach zdarzeń drogowych z udziałem zwierząt, wraz z adresem i numerem telefonu</w:t>
      </w:r>
      <w:r w:rsidR="00D62351">
        <w:t>. A</w:t>
      </w:r>
      <w:r w:rsidR="00D62351" w:rsidRPr="00D62351">
        <w:t xml:space="preserve">rt. 11a ust. 2 pkt 8 </w:t>
      </w:r>
      <w:r w:rsidR="00D62351">
        <w:t xml:space="preserve">ustawy </w:t>
      </w:r>
      <w:r w:rsidR="00D62351" w:rsidRPr="00D62351">
        <w:t>wymaga właśnie zapewnienia całodobowej opieki weterynaryjnej w przypadkach zdarzeń drogowych z udziałem zwierząt. Nie zawiera wymogu, by w uchwale wskazać także lekarza zastępczego albo strukturę zastępstw</w:t>
      </w:r>
      <w:r w:rsidR="00001FE3">
        <w:t>. Tym samym, p</w:t>
      </w:r>
      <w:r w:rsidR="00001FE3" w:rsidRPr="00001FE3">
        <w:t>rogram realizuje art. 11a ust. 2 pkt 8</w:t>
      </w:r>
      <w:r w:rsidR="00001FE3">
        <w:t xml:space="preserve"> ustawy </w:t>
      </w:r>
      <w:r w:rsidR="00001FE3" w:rsidRPr="00001FE3">
        <w:t xml:space="preserve"> przez wskazanie podmiotu zapewniającego całodobową opiekę weterynaryjną. Ustawa nie ustanawia obowiązku wskazywania w uchwale lekarza zastępującego. Kwestia zastępstw może być uregulowana na poziomie umowy wykonawczej</w:t>
      </w:r>
      <w:r w:rsidR="00001FE3">
        <w:t xml:space="preserve"> z podmiotem odpowiedzialnym za zapewnienie tej opieki</w:t>
      </w:r>
      <w:r w:rsidR="00001FE3" w:rsidRPr="00001FE3">
        <w:t>, nie zaś treści aktu prawa miejscowego</w:t>
      </w:r>
    </w:p>
    <w:p w14:paraId="356D097F" w14:textId="49B4E8CC" w:rsidR="00962502" w:rsidRPr="00C864A7" w:rsidRDefault="00962502" w:rsidP="002A0232">
      <w:pPr>
        <w:pStyle w:val="Akapitzlist"/>
        <w:numPr>
          <w:ilvl w:val="0"/>
          <w:numId w:val="1"/>
        </w:numPr>
        <w:spacing w:before="120" w:after="120" w:line="276" w:lineRule="auto"/>
        <w:rPr>
          <w:u w:val="single"/>
        </w:rPr>
      </w:pPr>
      <w:r>
        <w:t xml:space="preserve">Zastrzeżenie do </w:t>
      </w:r>
      <w:r w:rsidRPr="00D36DC6">
        <w:t>§</w:t>
      </w:r>
      <w:r>
        <w:t xml:space="preserve"> 11 pkt 1 2 należy wskazać konkretny podmiot odpowiedz</w:t>
      </w:r>
      <w:r w:rsidR="00C864A7">
        <w:t>i</w:t>
      </w:r>
      <w:r>
        <w:t>alny za zabezpieczenie zwierzęcia poszkodowanego w zdarzeniu drogowym oraz wskazać dokładnie, kto całodobowo odbiera zgłoszenia o zwierzętach poszkodowanych w wypadkach kom</w:t>
      </w:r>
      <w:r w:rsidR="00C864A7">
        <w:t>u</w:t>
      </w:r>
      <w:r>
        <w:t>n</w:t>
      </w:r>
      <w:r w:rsidR="00C864A7">
        <w:t>i</w:t>
      </w:r>
      <w:r>
        <w:t>kacyjnych;</w:t>
      </w:r>
    </w:p>
    <w:p w14:paraId="752500AD" w14:textId="7448E559" w:rsidR="00C864A7" w:rsidRDefault="00C864A7" w:rsidP="002A0232">
      <w:pPr>
        <w:spacing w:before="120" w:after="120" w:line="276" w:lineRule="auto"/>
        <w:rPr>
          <w:u w:val="single"/>
        </w:rPr>
      </w:pPr>
      <w:r>
        <w:rPr>
          <w:u w:val="single"/>
        </w:rPr>
        <w:t>Odpowiedź:</w:t>
      </w:r>
      <w:r w:rsidRPr="00C864A7">
        <w:t xml:space="preserve"> </w:t>
      </w:r>
      <w:r>
        <w:t xml:space="preserve">W </w:t>
      </w:r>
      <w:r w:rsidRPr="00D36DC6">
        <w:t>§</w:t>
      </w:r>
      <w:r>
        <w:t xml:space="preserve"> 2 Programu wskazano wykonawców programu, którym mi</w:t>
      </w:r>
      <w:r w:rsidR="00001FE3">
        <w:t>ę</w:t>
      </w:r>
      <w:r>
        <w:t xml:space="preserve">dzy innymi jest gabinet weterynaryjny:  </w:t>
      </w:r>
      <w:proofErr w:type="spellStart"/>
      <w:r w:rsidRPr="00962502">
        <w:rPr>
          <w:color w:val="000000"/>
          <w:u w:color="000000"/>
        </w:rPr>
        <w:t>BurVet</w:t>
      </w:r>
      <w:proofErr w:type="spellEnd"/>
      <w:r w:rsidRPr="00962502">
        <w:rPr>
          <w:color w:val="000000"/>
          <w:u w:color="000000"/>
        </w:rPr>
        <w:t xml:space="preserve"> Piotr </w:t>
      </w:r>
      <w:proofErr w:type="spellStart"/>
      <w:r w:rsidRPr="00962502">
        <w:rPr>
          <w:color w:val="000000"/>
          <w:u w:color="000000"/>
        </w:rPr>
        <w:t>Burliński</w:t>
      </w:r>
      <w:proofErr w:type="spellEnd"/>
      <w:r w:rsidRPr="00962502">
        <w:rPr>
          <w:color w:val="000000"/>
          <w:u w:color="000000"/>
        </w:rPr>
        <w:t>, Udorpie, ul. Akacjowa 46, 77-100 Bytów, podmiot z którym Gmina zawarła stosowną umowę mi</w:t>
      </w:r>
      <w:r w:rsidR="00001FE3">
        <w:rPr>
          <w:color w:val="000000"/>
          <w:u w:color="000000"/>
        </w:rPr>
        <w:t>ę</w:t>
      </w:r>
      <w:r w:rsidRPr="00962502">
        <w:rPr>
          <w:color w:val="000000"/>
          <w:u w:color="000000"/>
        </w:rPr>
        <w:t>dzy innymi na ś</w:t>
      </w:r>
      <w:r w:rsidRPr="00962502">
        <w:rPr>
          <w:bCs/>
          <w:color w:val="000000"/>
          <w:u w:color="000000"/>
        </w:rPr>
        <w:t>wiadczenie usług weterynaryjnych na rzecz zwierząt bezdomnych (w tym gospodarskimi) i dziko żyjącymi oraz całodobową opiekę weterynaryjną w przypadku zdarzeń drogowych z udziałem zwierząt bezdomnych (w tym gospodarskich) i dziko żyjących i ten podmiot jest odpowiedzialny za zapewnienie tej opieki</w:t>
      </w:r>
      <w:r>
        <w:rPr>
          <w:bCs/>
          <w:color w:val="000000"/>
          <w:u w:color="000000"/>
        </w:rPr>
        <w:t>.</w:t>
      </w:r>
      <w:r w:rsidR="00001FE3" w:rsidRPr="00001FE3">
        <w:t xml:space="preserve"> </w:t>
      </w:r>
      <w:r w:rsidR="00001FE3" w:rsidRPr="00001FE3">
        <w:rPr>
          <w:bCs/>
          <w:color w:val="000000"/>
          <w:u w:color="000000"/>
        </w:rPr>
        <w:t>Program stanowi, że całodobową opiekę weterynaryjną zapewnia wskazany lekarz weterynarii, a zwierzę poszkodowane będzie niezwłocznie zabrane przez podmiot realizujący zlecenie referatu gminy w celu zapewnienia niezbędnej opieki do momentu odstawienia do schroniska</w:t>
      </w:r>
      <w:r w:rsidR="00001FE3">
        <w:rPr>
          <w:bCs/>
          <w:color w:val="000000"/>
          <w:u w:color="000000"/>
        </w:rPr>
        <w:t>.</w:t>
      </w:r>
      <w:r w:rsidR="00001FE3" w:rsidRPr="00001FE3">
        <w:t xml:space="preserve"> </w:t>
      </w:r>
      <w:r w:rsidR="00001FE3" w:rsidRPr="00001FE3">
        <w:rPr>
          <w:bCs/>
          <w:color w:val="000000"/>
          <w:u w:color="000000"/>
        </w:rPr>
        <w:t>o oznacza, że zadanie zostało objęte programem. Art. 11a ust. 2 pkt 8 nie wymaga natomiast, aby w uchwale wskazać odrębnie dyspozytora zgłoszeń, numer alarmowy, podmiot transportujący i procedurę komunikacji całodobowej</w:t>
      </w:r>
      <w:r w:rsidR="00001FE3">
        <w:rPr>
          <w:bCs/>
          <w:color w:val="000000"/>
          <w:u w:color="000000"/>
        </w:rPr>
        <w:t xml:space="preserve">. </w:t>
      </w:r>
    </w:p>
    <w:p w14:paraId="4A2F0327" w14:textId="2C29B148" w:rsidR="00C23376" w:rsidRDefault="00C23376" w:rsidP="002A0232">
      <w:pPr>
        <w:spacing w:before="120" w:after="120" w:line="276" w:lineRule="auto"/>
        <w:ind w:firstLine="227"/>
      </w:pPr>
      <w:r w:rsidRPr="00C23376">
        <w:lastRenderedPageBreak/>
        <w:t>Rada gminy uchwalająca program ma obowiązek zapoznania się z opinią, ale</w:t>
      </w:r>
      <w:r w:rsidR="00F16BC6">
        <w:t xml:space="preserve"> </w:t>
      </w:r>
      <w:r w:rsidR="001A6569">
        <w:t>nie jest nią związana</w:t>
      </w:r>
      <w:r>
        <w:t xml:space="preserve">, gdyż </w:t>
      </w:r>
      <w:r w:rsidRPr="00C23376">
        <w:t>nie jest</w:t>
      </w:r>
      <w:r>
        <w:t xml:space="preserve"> ona</w:t>
      </w:r>
      <w:r w:rsidRPr="00C23376">
        <w:t xml:space="preserve"> postanowieniem rozstrzygającym o istocie sprawy. Tylko uzgodnienie wiązałoby radę gminy, </w:t>
      </w:r>
      <w:r>
        <w:t>a</w:t>
      </w:r>
      <w:r w:rsidRPr="00C23376">
        <w:t xml:space="preserve"> z przepisów </w:t>
      </w:r>
      <w:r>
        <w:t xml:space="preserve">ustawy o ochronie zwierząt </w:t>
      </w:r>
      <w:r w:rsidRPr="00C23376">
        <w:t>nie wynika obowiązek uzgadniania programu</w:t>
      </w:r>
      <w:r w:rsidR="001A6569">
        <w:t>, a jedynie zasięgnięcia opinii wskazanych organów</w:t>
      </w:r>
      <w:r>
        <w:t xml:space="preserve">. </w:t>
      </w:r>
      <w:r w:rsidR="001A6569">
        <w:t xml:space="preserve">Co więcej, negatywna opinia </w:t>
      </w:r>
      <w:r w:rsidR="001A6569" w:rsidRPr="001A6569">
        <w:t>Powiatowego Lekarza Weterynarii w Bytowie</w:t>
      </w:r>
      <w:r w:rsidR="009F7332">
        <w:t xml:space="preserve"> w istocie pomija fakt, iż program ma mieć z założenia ustawodawcy charakter </w:t>
      </w:r>
      <w:r w:rsidR="009F7332" w:rsidRPr="00F16BC6">
        <w:t>ramowy</w:t>
      </w:r>
      <w:r w:rsidR="009F7332" w:rsidRPr="009F7332">
        <w:t xml:space="preserve">, a nie ma stanowić </w:t>
      </w:r>
      <w:r w:rsidR="009F7332" w:rsidRPr="00F16BC6">
        <w:t>szczegółowego regulaminu postępowania z każdym zwierzęciem</w:t>
      </w:r>
      <w:r w:rsidR="009F7332">
        <w:t xml:space="preserve">, zaś treści opinii w/w sprowadza program do kwestii kazuistycznych, które obligatoryjną treścią  programu, zgodnie z wymogami z art. 11 a ust. 1 i 2 w/w ustawy. </w:t>
      </w:r>
      <w:r w:rsidR="00001FE3" w:rsidRPr="00001FE3">
        <w:t xml:space="preserve">Inspekcja </w:t>
      </w:r>
      <w:r w:rsidR="00001FE3">
        <w:t xml:space="preserve">w sposób nieuprawniony </w:t>
      </w:r>
      <w:r w:rsidR="00001FE3" w:rsidRPr="00001FE3">
        <w:t>oczekuje szczegółów z zakresu wykonania umowy i organizacji działania gminy, a nie elementów obligatoryjnych programu</w:t>
      </w:r>
      <w:r w:rsidR="00001FE3">
        <w:t>. Tym samym, p</w:t>
      </w:r>
      <w:r w:rsidR="00001FE3" w:rsidRPr="00001FE3">
        <w:t xml:space="preserve">rogram obejmuje zadanie zapewnienia całodobowej opieki weterynaryjnej i określa sposób dalszego postępowania ze zwierzęciem poszkodowanym. Żądanie oznaczenia w uchwale wszystkich podmiotów </w:t>
      </w:r>
      <w:r w:rsidR="00001FE3">
        <w:t>„</w:t>
      </w:r>
      <w:r w:rsidR="00001FE3" w:rsidRPr="00001FE3">
        <w:t>operacyjnych</w:t>
      </w:r>
      <w:r w:rsidR="00001FE3">
        <w:t>”</w:t>
      </w:r>
      <w:r w:rsidR="00001FE3" w:rsidRPr="00001FE3">
        <w:t xml:space="preserve"> odbierających zgłoszenia i wykonujących transport nie wynika z art. 11a ust. 2 pkt 8</w:t>
      </w:r>
      <w:r w:rsidR="00001FE3">
        <w:t xml:space="preserve"> ustawy. </w:t>
      </w:r>
    </w:p>
    <w:p w14:paraId="02444D24" w14:textId="77777777" w:rsidR="00001FE3" w:rsidRDefault="00001FE3" w:rsidP="002A0232">
      <w:pPr>
        <w:spacing w:before="120" w:after="120" w:line="276" w:lineRule="auto"/>
        <w:ind w:firstLine="227"/>
      </w:pPr>
    </w:p>
    <w:p w14:paraId="44CD3E10" w14:textId="0C81B13A" w:rsidR="00001FE3" w:rsidRPr="00F16BC6" w:rsidRDefault="00001FE3" w:rsidP="002A0232">
      <w:pPr>
        <w:spacing w:before="120" w:after="120" w:line="276" w:lineRule="auto"/>
        <w:ind w:firstLine="227"/>
        <w:rPr>
          <w:b/>
          <w:bCs/>
        </w:rPr>
      </w:pPr>
      <w:r>
        <w:t xml:space="preserve">W odniesieniu zaś do końcowej uwagi Inspekcji </w:t>
      </w:r>
      <w:r w:rsidRPr="00001FE3">
        <w:rPr>
          <w:b/>
          <w:bCs/>
        </w:rPr>
        <w:t>o</w:t>
      </w:r>
      <w:r w:rsidRPr="00F16BC6">
        <w:t xml:space="preserve"> miejscu przebywania zwierząt po pogryzieniu ludzi na obserwację w kierunku wścieklizny</w:t>
      </w:r>
      <w:r>
        <w:rPr>
          <w:b/>
          <w:bCs/>
        </w:rPr>
        <w:t xml:space="preserve"> </w:t>
      </w:r>
      <w:r w:rsidRPr="00F16BC6">
        <w:t>tj. wskazanego w opinii wskazania</w:t>
      </w:r>
      <w:r>
        <w:rPr>
          <w:b/>
          <w:bCs/>
        </w:rPr>
        <w:t xml:space="preserve">, </w:t>
      </w:r>
      <w:r w:rsidRPr="00F16BC6">
        <w:t xml:space="preserve">że </w:t>
      </w:r>
      <w:r w:rsidRPr="00001FE3">
        <w:t>Inspekcja „nie wyznacza miejsc przebywania zwierząt bezdomnych w celu przeprowadzenia obserwacji w kierunku wścieklizny”, a wskazanie takiego miejsca ma leżeć w kompetencji gminy</w:t>
      </w:r>
      <w:r>
        <w:t xml:space="preserve">, wskazać należy, iż ten postulat </w:t>
      </w:r>
      <w:r w:rsidRPr="00001FE3">
        <w:t xml:space="preserve">w ogóle </w:t>
      </w:r>
      <w:r w:rsidRPr="00F16BC6">
        <w:t>nie wynika z art. 11a ust. 2</w:t>
      </w:r>
      <w:r>
        <w:t xml:space="preserve"> ustawy</w:t>
      </w:r>
      <w:r w:rsidRPr="00001FE3">
        <w:t>. Skoro ustawodawca nie wymienił takiego elementu jako obowiązkowej treści programu, brak takiego postanowienia nie może sam przez się oznaczać wadliwości programu</w:t>
      </w:r>
      <w:r w:rsidR="00F17D88">
        <w:t xml:space="preserve">. </w:t>
      </w:r>
    </w:p>
    <w:p w14:paraId="751EC97B" w14:textId="10D2C402" w:rsidR="00001FE3" w:rsidRDefault="00001FE3" w:rsidP="002A0232">
      <w:pPr>
        <w:spacing w:before="120" w:after="120" w:line="276" w:lineRule="auto"/>
        <w:ind w:firstLine="227"/>
      </w:pPr>
    </w:p>
    <w:p w14:paraId="16EE1E2B" w14:textId="4ADD704A" w:rsidR="00C864A7" w:rsidRDefault="000C3880" w:rsidP="002A0232">
      <w:pPr>
        <w:spacing w:before="120" w:after="120" w:line="276" w:lineRule="auto"/>
        <w:ind w:firstLine="227"/>
        <w:rPr>
          <w:color w:val="000000"/>
          <w:u w:color="000000"/>
        </w:rPr>
      </w:pPr>
      <w:r>
        <w:t xml:space="preserve">Mając </w:t>
      </w:r>
      <w:r w:rsidR="00C23376">
        <w:t>powyższe na uwadze oraz to iż p</w:t>
      </w:r>
      <w:r w:rsidR="00C864A7" w:rsidRPr="00C864A7">
        <w:rPr>
          <w:color w:val="000000"/>
          <w:u w:color="000000"/>
        </w:rPr>
        <w:t>odjęcie uchwały w sprawie przyjęcia Programu na 2026 rok jest niezbędne dla zapewnienia skutecznej realizacji obowiązków Gminy C</w:t>
      </w:r>
      <w:r w:rsidR="00C864A7">
        <w:rPr>
          <w:color w:val="000000"/>
          <w:u w:color="000000"/>
        </w:rPr>
        <w:t>zarna Dąbrówka</w:t>
      </w:r>
      <w:r w:rsidR="00C864A7" w:rsidRPr="00C864A7">
        <w:rPr>
          <w:color w:val="000000"/>
          <w:u w:color="000000"/>
        </w:rPr>
        <w:t xml:space="preserve"> wynikających z przepisów ustawy o ochronie zwierząt, a także umożliwi podejmowanie działań mających na celu ograniczenie bezdomności zwierząt oraz zapewnienie im właściwej opieki</w:t>
      </w:r>
      <w:r w:rsidR="009120F6">
        <w:rPr>
          <w:color w:val="000000"/>
          <w:u w:color="000000"/>
        </w:rPr>
        <w:t>, podjęcie uchwały jest zasadne</w:t>
      </w:r>
      <w:r w:rsidR="00C864A7" w:rsidRPr="00C864A7">
        <w:rPr>
          <w:color w:val="000000"/>
          <w:u w:color="000000"/>
        </w:rPr>
        <w:t>.</w:t>
      </w:r>
    </w:p>
    <w:sectPr w:rsidR="00C864A7">
      <w:headerReference w:type="default" r:id="rId7"/>
      <w:footerReference w:type="default" r:id="rId8"/>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B31F3" w14:textId="77777777" w:rsidR="00B77C85" w:rsidRDefault="00B77C85">
      <w:r>
        <w:separator/>
      </w:r>
    </w:p>
  </w:endnote>
  <w:endnote w:type="continuationSeparator" w:id="0">
    <w:p w14:paraId="527D43B5" w14:textId="77777777" w:rsidR="00B77C85" w:rsidRDefault="00B77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741FE5" w14:paraId="7D602689" w14:textId="77777777">
      <w:tc>
        <w:tcPr>
          <w:tcW w:w="6577" w:type="dxa"/>
          <w:tcBorders>
            <w:top w:val="single" w:sz="4" w:space="0" w:color="auto"/>
            <w:left w:val="nil"/>
            <w:bottom w:val="nil"/>
            <w:right w:val="nil"/>
          </w:tcBorders>
          <w:tcMar>
            <w:top w:w="100" w:type="dxa"/>
          </w:tcMar>
        </w:tcPr>
        <w:p w14:paraId="4E4C022F" w14:textId="53E50DAA" w:rsidR="00741FE5" w:rsidRDefault="00741FE5">
          <w:pPr>
            <w:jc w:val="left"/>
            <w:rPr>
              <w:sz w:val="18"/>
            </w:rPr>
          </w:pPr>
        </w:p>
      </w:tc>
      <w:tc>
        <w:tcPr>
          <w:tcW w:w="3289" w:type="dxa"/>
          <w:tcBorders>
            <w:top w:val="single" w:sz="4" w:space="0" w:color="auto"/>
            <w:left w:val="nil"/>
            <w:bottom w:val="nil"/>
            <w:right w:val="nil"/>
          </w:tcBorders>
          <w:tcMar>
            <w:top w:w="100" w:type="dxa"/>
          </w:tcMar>
        </w:tcPr>
        <w:p w14:paraId="54FCB2B1" w14:textId="77777777" w:rsidR="00741FE5" w:rsidRDefault="00F9475C">
          <w:pPr>
            <w:jc w:val="right"/>
            <w:rPr>
              <w:sz w:val="18"/>
            </w:rPr>
          </w:pPr>
          <w:r>
            <w:rPr>
              <w:sz w:val="18"/>
            </w:rPr>
            <w:t xml:space="preserve">Strona </w:t>
          </w:r>
          <w:r>
            <w:rPr>
              <w:sz w:val="18"/>
            </w:rPr>
            <w:fldChar w:fldCharType="begin"/>
          </w:r>
          <w:r>
            <w:rPr>
              <w:sz w:val="18"/>
            </w:rPr>
            <w:instrText>PAGE</w:instrText>
          </w:r>
          <w:r>
            <w:rPr>
              <w:sz w:val="18"/>
            </w:rPr>
            <w:fldChar w:fldCharType="separate"/>
          </w:r>
          <w:r w:rsidR="00AC7903">
            <w:rPr>
              <w:noProof/>
              <w:sz w:val="18"/>
            </w:rPr>
            <w:t>1</w:t>
          </w:r>
          <w:r>
            <w:rPr>
              <w:sz w:val="18"/>
            </w:rPr>
            <w:fldChar w:fldCharType="end"/>
          </w:r>
        </w:p>
      </w:tc>
    </w:tr>
  </w:tbl>
  <w:p w14:paraId="6CB347BC" w14:textId="77777777" w:rsidR="00741FE5" w:rsidRDefault="00741FE5">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5921" w14:textId="77777777" w:rsidR="00B77C85" w:rsidRDefault="00B77C85">
      <w:r>
        <w:separator/>
      </w:r>
    </w:p>
  </w:footnote>
  <w:footnote w:type="continuationSeparator" w:id="0">
    <w:p w14:paraId="1ADDBF7C" w14:textId="77777777" w:rsidR="00B77C85" w:rsidRDefault="00B77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72FF" w14:textId="182A7343" w:rsidR="006A5A53" w:rsidRDefault="006A5A53">
    <w:pPr>
      <w:pStyle w:val="Nagwek"/>
    </w:pPr>
    <w:r>
      <w:t>DRUK NR 180                                                                                                                              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10D1"/>
    <w:multiLevelType w:val="hybridMultilevel"/>
    <w:tmpl w:val="10168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9316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FE3"/>
    <w:rsid w:val="000C3880"/>
    <w:rsid w:val="000F1C4E"/>
    <w:rsid w:val="001A6569"/>
    <w:rsid w:val="001D5950"/>
    <w:rsid w:val="002261E7"/>
    <w:rsid w:val="002502A3"/>
    <w:rsid w:val="002652B7"/>
    <w:rsid w:val="00265B58"/>
    <w:rsid w:val="002A0232"/>
    <w:rsid w:val="002F5A43"/>
    <w:rsid w:val="00323213"/>
    <w:rsid w:val="00330AD3"/>
    <w:rsid w:val="00470950"/>
    <w:rsid w:val="004835F7"/>
    <w:rsid w:val="00485FEC"/>
    <w:rsid w:val="004C39A7"/>
    <w:rsid w:val="00616DDB"/>
    <w:rsid w:val="006A5A53"/>
    <w:rsid w:val="00741FE5"/>
    <w:rsid w:val="007D5AF8"/>
    <w:rsid w:val="008A33C0"/>
    <w:rsid w:val="009120F6"/>
    <w:rsid w:val="00962502"/>
    <w:rsid w:val="009975A3"/>
    <w:rsid w:val="009D1439"/>
    <w:rsid w:val="009F7332"/>
    <w:rsid w:val="00A01132"/>
    <w:rsid w:val="00A40661"/>
    <w:rsid w:val="00A600FC"/>
    <w:rsid w:val="00A67334"/>
    <w:rsid w:val="00A77B3E"/>
    <w:rsid w:val="00AC7903"/>
    <w:rsid w:val="00AE4FE2"/>
    <w:rsid w:val="00B71B2D"/>
    <w:rsid w:val="00B77C85"/>
    <w:rsid w:val="00BB3960"/>
    <w:rsid w:val="00BC259A"/>
    <w:rsid w:val="00C23376"/>
    <w:rsid w:val="00C864A7"/>
    <w:rsid w:val="00C973E5"/>
    <w:rsid w:val="00CA2A55"/>
    <w:rsid w:val="00CC2C25"/>
    <w:rsid w:val="00D36DC6"/>
    <w:rsid w:val="00D62351"/>
    <w:rsid w:val="00D925E4"/>
    <w:rsid w:val="00DC2099"/>
    <w:rsid w:val="00DD0817"/>
    <w:rsid w:val="00E96354"/>
    <w:rsid w:val="00F16BC6"/>
    <w:rsid w:val="00F17D88"/>
    <w:rsid w:val="00F54BA5"/>
    <w:rsid w:val="00F9475C"/>
    <w:rsid w:val="00FB6F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78FF8"/>
  <w15:docId w15:val="{3BC424E1-6FBF-48B1-AB76-C7885734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paragraph" w:styleId="Nagwek2">
    <w:name w:val="heading 2"/>
    <w:basedOn w:val="Normalny"/>
    <w:next w:val="Normalny"/>
    <w:link w:val="Nagwek2Znak"/>
    <w:semiHidden/>
    <w:unhideWhenUsed/>
    <w:qFormat/>
    <w:rsid w:val="00001FE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D1439"/>
    <w:pPr>
      <w:ind w:left="720"/>
      <w:contextualSpacing/>
    </w:pPr>
  </w:style>
  <w:style w:type="paragraph" w:styleId="Poprawka">
    <w:name w:val="Revision"/>
    <w:hidden/>
    <w:uiPriority w:val="99"/>
    <w:semiHidden/>
    <w:rsid w:val="002261E7"/>
    <w:rPr>
      <w:sz w:val="22"/>
      <w:szCs w:val="24"/>
    </w:rPr>
  </w:style>
  <w:style w:type="paragraph" w:styleId="NormalnyWeb">
    <w:name w:val="Normal (Web)"/>
    <w:basedOn w:val="Normalny"/>
    <w:rsid w:val="004C39A7"/>
    <w:rPr>
      <w:sz w:val="24"/>
    </w:rPr>
  </w:style>
  <w:style w:type="character" w:customStyle="1" w:styleId="Nagwek2Znak">
    <w:name w:val="Nagłówek 2 Znak"/>
    <w:basedOn w:val="Domylnaczcionkaakapitu"/>
    <w:link w:val="Nagwek2"/>
    <w:semiHidden/>
    <w:rsid w:val="00001FE3"/>
    <w:rPr>
      <w:rFonts w:asciiTheme="majorHAnsi" w:eastAsiaTheme="majorEastAsia" w:hAnsiTheme="majorHAnsi" w:cstheme="majorBidi"/>
      <w:color w:val="365F91" w:themeColor="accent1" w:themeShade="BF"/>
      <w:sz w:val="26"/>
      <w:szCs w:val="26"/>
    </w:rPr>
  </w:style>
  <w:style w:type="paragraph" w:styleId="Nagwek">
    <w:name w:val="header"/>
    <w:basedOn w:val="Normalny"/>
    <w:link w:val="NagwekZnak"/>
    <w:rsid w:val="006A5A53"/>
    <w:pPr>
      <w:tabs>
        <w:tab w:val="center" w:pos="4536"/>
        <w:tab w:val="right" w:pos="9072"/>
      </w:tabs>
    </w:pPr>
  </w:style>
  <w:style w:type="character" w:customStyle="1" w:styleId="NagwekZnak">
    <w:name w:val="Nagłówek Znak"/>
    <w:basedOn w:val="Domylnaczcionkaakapitu"/>
    <w:link w:val="Nagwek"/>
    <w:rsid w:val="006A5A53"/>
    <w:rPr>
      <w:sz w:val="22"/>
      <w:szCs w:val="24"/>
    </w:rPr>
  </w:style>
  <w:style w:type="paragraph" w:styleId="Stopka">
    <w:name w:val="footer"/>
    <w:basedOn w:val="Normalny"/>
    <w:link w:val="StopkaZnak"/>
    <w:rsid w:val="006A5A53"/>
    <w:pPr>
      <w:tabs>
        <w:tab w:val="center" w:pos="4536"/>
        <w:tab w:val="right" w:pos="9072"/>
      </w:tabs>
    </w:pPr>
  </w:style>
  <w:style w:type="character" w:customStyle="1" w:styleId="StopkaZnak">
    <w:name w:val="Stopka Znak"/>
    <w:basedOn w:val="Domylnaczcionkaakapitu"/>
    <w:link w:val="Stopka"/>
    <w:rsid w:val="006A5A5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2936</Words>
  <Characters>18439</Characters>
  <Application>Microsoft Office Word</Application>
  <DocSecurity>0</DocSecurity>
  <Lines>153</Lines>
  <Paragraphs>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z dnia 20 stycznia 2026 r.</vt:lpstr>
      <vt:lpstr/>
    </vt:vector>
  </TitlesOfParts>
  <Company>Rada Gminy Czarna Dąbrówka</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20 stycznia 2026 r.</dc:title>
  <dc:subject>w sprawie przyjęcia programu opieki nad zwierzętami bezdomnymi oraz zapobiegania bezdomności zwierząt na terenie Gminy Czarna Dąbrówka w^2026 roku</dc:subject>
  <dc:creator>ochs1</dc:creator>
  <cp:lastModifiedBy>Dorota</cp:lastModifiedBy>
  <cp:revision>4</cp:revision>
  <cp:lastPrinted>2026-03-13T11:21:00Z</cp:lastPrinted>
  <dcterms:created xsi:type="dcterms:W3CDTF">2026-03-11T06:20:00Z</dcterms:created>
  <dcterms:modified xsi:type="dcterms:W3CDTF">2026-03-13T11:28:00Z</dcterms:modified>
  <cp:category>Akt prawny</cp:category>
</cp:coreProperties>
</file>