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F10415" w14:textId="77777777" w:rsidR="00E61D5B" w:rsidRDefault="00E61D5B" w:rsidP="00EF05D5">
      <w:pPr>
        <w:pStyle w:val="Bodytext30"/>
        <w:spacing w:before="120" w:after="0" w:line="260" w:lineRule="exact"/>
        <w:rPr>
          <w:sz w:val="24"/>
        </w:rPr>
      </w:pPr>
    </w:p>
    <w:p w14:paraId="2B36569F" w14:textId="77777777" w:rsidR="00CD234E" w:rsidRDefault="00CD234E" w:rsidP="00EF05D5">
      <w:pPr>
        <w:pStyle w:val="Bodytext30"/>
        <w:spacing w:before="120" w:after="0" w:line="260" w:lineRule="exact"/>
        <w:rPr>
          <w:sz w:val="24"/>
        </w:rPr>
      </w:pPr>
      <w:r>
        <w:rPr>
          <w:sz w:val="24"/>
        </w:rPr>
        <w:t>UCHWAŁA NR ……………………</w:t>
      </w:r>
      <w:r>
        <w:rPr>
          <w:sz w:val="24"/>
        </w:rPr>
        <w:br/>
        <w:t xml:space="preserve">RADY GMINY </w:t>
      </w:r>
      <w:r w:rsidR="00193F83">
        <w:rPr>
          <w:sz w:val="24"/>
        </w:rPr>
        <w:t>CZARNA DĄBRÓWKA</w:t>
      </w:r>
    </w:p>
    <w:p w14:paraId="5EA5E60E" w14:textId="77777777" w:rsidR="00CD234E" w:rsidRDefault="00CD234E" w:rsidP="00563F6B">
      <w:pPr>
        <w:pStyle w:val="Bodytext20"/>
        <w:spacing w:before="0" w:line="260" w:lineRule="exact"/>
        <w:rPr>
          <w:sz w:val="24"/>
        </w:rPr>
      </w:pPr>
      <w:r>
        <w:rPr>
          <w:sz w:val="24"/>
        </w:rPr>
        <w:t>z dnia ……………… 20</w:t>
      </w:r>
      <w:r w:rsidR="00C651F9">
        <w:rPr>
          <w:sz w:val="24"/>
        </w:rPr>
        <w:t>2</w:t>
      </w:r>
      <w:r w:rsidR="003C7DD2">
        <w:rPr>
          <w:sz w:val="24"/>
        </w:rPr>
        <w:t>5</w:t>
      </w:r>
      <w:r>
        <w:rPr>
          <w:sz w:val="24"/>
        </w:rPr>
        <w:t xml:space="preserve"> r.</w:t>
      </w:r>
    </w:p>
    <w:p w14:paraId="1D778E31" w14:textId="77777777" w:rsidR="00CD234E" w:rsidRPr="002A793D" w:rsidRDefault="00193F83" w:rsidP="002A793D">
      <w:pPr>
        <w:widowControl/>
        <w:shd w:val="clear" w:color="auto" w:fill="auto"/>
        <w:suppressAutoHyphens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</w:pPr>
      <w:r w:rsidRPr="002A793D">
        <w:rPr>
          <w:rFonts w:ascii="Times New Roman" w:hAnsi="Times New Roman" w:cs="Times New Roman"/>
          <w:b/>
        </w:rPr>
        <w:t xml:space="preserve">w sprawie </w:t>
      </w:r>
      <w:bookmarkStart w:id="0" w:name="_Hlk195786659"/>
      <w:r w:rsidRPr="002A793D">
        <w:rPr>
          <w:rFonts w:ascii="Times New Roman" w:hAnsi="Times New Roman" w:cs="Times New Roman"/>
          <w:b/>
        </w:rPr>
        <w:t xml:space="preserve">uchwalenia zmiany </w:t>
      </w:r>
      <w:r w:rsidR="002A793D">
        <w:rPr>
          <w:rFonts w:ascii="Times New Roman" w:hAnsi="Times New Roman" w:cs="Times New Roman"/>
          <w:b/>
        </w:rPr>
        <w:t xml:space="preserve">miejscowego planu zagospodarowania przestrzennego </w:t>
      </w:r>
      <w:r w:rsidR="002A793D" w:rsidRPr="002A793D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 xml:space="preserve">dla obszaru obejmującego teren działki nr </w:t>
      </w:r>
      <w:r w:rsidR="000D1C2B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>146/4</w:t>
      </w:r>
      <w:r w:rsidR="002A793D" w:rsidRPr="002A793D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 xml:space="preserve">, położonej w obrębie ewidencyjnym </w:t>
      </w:r>
      <w:r w:rsidR="000D1C2B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>Unichowo</w:t>
      </w:r>
      <w:r w:rsidR="002A793D" w:rsidRPr="002A793D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>, gmina</w:t>
      </w:r>
      <w:r w:rsidR="002A793D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 xml:space="preserve"> </w:t>
      </w:r>
      <w:r w:rsidR="002A793D" w:rsidRPr="002A793D">
        <w:rPr>
          <w:rFonts w:ascii="Times New Roman" w:eastAsia="Times New Roman" w:hAnsi="Times New Roman" w:cs="Times New Roman"/>
          <w:b/>
          <w:bCs/>
          <w:color w:val="auto"/>
          <w:kern w:val="0"/>
          <w:lang w:bidi="ar-SA"/>
        </w:rPr>
        <w:t>Czarna Dąbrówka</w:t>
      </w:r>
      <w:r w:rsidR="002A793D">
        <w:rPr>
          <w:b/>
        </w:rPr>
        <w:t>.</w:t>
      </w:r>
    </w:p>
    <w:bookmarkEnd w:id="0"/>
    <w:p w14:paraId="0E969EE2" w14:textId="77777777" w:rsidR="00A73706" w:rsidRPr="00C651F9" w:rsidRDefault="00C651F9" w:rsidP="00C651F9">
      <w:pPr>
        <w:jc w:val="both"/>
        <w:rPr>
          <w:rFonts w:ascii="Times New Roman" w:hAnsi="Times New Roman" w:cs="Times New Roman"/>
          <w:sz w:val="22"/>
          <w:szCs w:val="22"/>
        </w:rPr>
      </w:pPr>
      <w:r w:rsidRPr="00C651F9">
        <w:rPr>
          <w:rFonts w:ascii="Times New Roman" w:hAnsi="Times New Roman" w:cs="Times New Roman"/>
          <w:sz w:val="23"/>
          <w:szCs w:val="23"/>
        </w:rPr>
        <w:t xml:space="preserve">Na podstawie </w:t>
      </w:r>
      <w:r w:rsidR="00CB062B" w:rsidRPr="00C651F9">
        <w:rPr>
          <w:rFonts w:ascii="Times New Roman" w:hAnsi="Times New Roman" w:cs="Times New Roman"/>
          <w:sz w:val="23"/>
          <w:szCs w:val="23"/>
        </w:rPr>
        <w:t>art. 18 ust. 2 pkt 5 ustawy z dnia 8 marca 1990 r. o samorządzie gminnym (</w:t>
      </w:r>
      <w:proofErr w:type="spellStart"/>
      <w:r w:rsidR="00CB062B" w:rsidRPr="00C651F9">
        <w:rPr>
          <w:rFonts w:ascii="Times New Roman" w:hAnsi="Times New Roman" w:cs="Times New Roman"/>
          <w:sz w:val="23"/>
          <w:szCs w:val="23"/>
        </w:rPr>
        <w:t>t.j</w:t>
      </w:r>
      <w:proofErr w:type="spellEnd"/>
      <w:r w:rsidR="00CB062B" w:rsidRPr="00C651F9">
        <w:rPr>
          <w:rFonts w:ascii="Times New Roman" w:hAnsi="Times New Roman" w:cs="Times New Roman"/>
          <w:sz w:val="23"/>
          <w:szCs w:val="23"/>
        </w:rPr>
        <w:t>. Dz. U. z 202</w:t>
      </w:r>
      <w:r w:rsidR="00D01A5E">
        <w:rPr>
          <w:rFonts w:ascii="Times New Roman" w:hAnsi="Times New Roman" w:cs="Times New Roman"/>
          <w:sz w:val="23"/>
          <w:szCs w:val="23"/>
        </w:rPr>
        <w:t>4</w:t>
      </w:r>
      <w:r w:rsidR="00CB062B" w:rsidRPr="00C651F9">
        <w:rPr>
          <w:rFonts w:ascii="Times New Roman" w:hAnsi="Times New Roman" w:cs="Times New Roman"/>
          <w:sz w:val="23"/>
          <w:szCs w:val="23"/>
        </w:rPr>
        <w:t xml:space="preserve"> r. poz. </w:t>
      </w:r>
      <w:r w:rsidR="00D01A5E">
        <w:rPr>
          <w:rFonts w:ascii="Times New Roman" w:hAnsi="Times New Roman" w:cs="Times New Roman"/>
          <w:sz w:val="23"/>
          <w:szCs w:val="23"/>
        </w:rPr>
        <w:t>1465</w:t>
      </w:r>
      <w:r w:rsidR="00873DB6">
        <w:rPr>
          <w:rFonts w:ascii="Times New Roman" w:hAnsi="Times New Roman" w:cs="Times New Roman"/>
          <w:sz w:val="23"/>
          <w:szCs w:val="23"/>
        </w:rPr>
        <w:t xml:space="preserve"> ze zm.</w:t>
      </w:r>
      <w:r w:rsidR="00CB062B">
        <w:rPr>
          <w:rFonts w:ascii="Times New Roman" w:hAnsi="Times New Roman" w:cs="Times New Roman"/>
          <w:sz w:val="23"/>
          <w:szCs w:val="23"/>
        </w:rPr>
        <w:t xml:space="preserve">), </w:t>
      </w:r>
      <w:r w:rsidRPr="00C651F9">
        <w:rPr>
          <w:rFonts w:ascii="Times New Roman" w:hAnsi="Times New Roman" w:cs="Times New Roman"/>
          <w:sz w:val="23"/>
          <w:szCs w:val="23"/>
        </w:rPr>
        <w:t xml:space="preserve">art. </w:t>
      </w:r>
      <w:r w:rsidR="00C85957">
        <w:rPr>
          <w:rFonts w:ascii="Times New Roman" w:hAnsi="Times New Roman" w:cs="Times New Roman"/>
          <w:sz w:val="23"/>
          <w:szCs w:val="23"/>
        </w:rPr>
        <w:t xml:space="preserve">14 ust. 8, art. </w:t>
      </w:r>
      <w:r w:rsidRPr="00C651F9">
        <w:rPr>
          <w:rFonts w:ascii="Times New Roman" w:hAnsi="Times New Roman" w:cs="Times New Roman"/>
          <w:sz w:val="23"/>
          <w:szCs w:val="23"/>
        </w:rPr>
        <w:t xml:space="preserve">20 </w:t>
      </w:r>
      <w:r w:rsidR="00C85957">
        <w:rPr>
          <w:rFonts w:ascii="Times New Roman" w:hAnsi="Times New Roman" w:cs="Times New Roman"/>
          <w:sz w:val="23"/>
          <w:szCs w:val="23"/>
        </w:rPr>
        <w:t xml:space="preserve">ust. 1 </w:t>
      </w:r>
      <w:r w:rsidRPr="00C651F9">
        <w:rPr>
          <w:rFonts w:ascii="Times New Roman" w:hAnsi="Times New Roman" w:cs="Times New Roman"/>
          <w:sz w:val="23"/>
          <w:szCs w:val="23"/>
        </w:rPr>
        <w:t>ustawy z dnia 27 marca 2003 r. o planowaniu i zagospodarowaniu przestrzennym (</w:t>
      </w:r>
      <w:proofErr w:type="spellStart"/>
      <w:r w:rsidRPr="00C651F9">
        <w:rPr>
          <w:rFonts w:ascii="Times New Roman" w:hAnsi="Times New Roman" w:cs="Times New Roman"/>
          <w:sz w:val="23"/>
          <w:szCs w:val="23"/>
        </w:rPr>
        <w:t>t.j</w:t>
      </w:r>
      <w:proofErr w:type="spellEnd"/>
      <w:r w:rsidRPr="00C651F9">
        <w:rPr>
          <w:rFonts w:ascii="Times New Roman" w:hAnsi="Times New Roman" w:cs="Times New Roman"/>
          <w:sz w:val="23"/>
          <w:szCs w:val="23"/>
        </w:rPr>
        <w:t>. Dz. U. z 202</w:t>
      </w:r>
      <w:r w:rsidR="00AA6FA9">
        <w:rPr>
          <w:rFonts w:ascii="Times New Roman" w:hAnsi="Times New Roman" w:cs="Times New Roman"/>
          <w:sz w:val="23"/>
          <w:szCs w:val="23"/>
        </w:rPr>
        <w:t>4</w:t>
      </w:r>
      <w:r w:rsidRPr="00C651F9">
        <w:rPr>
          <w:rFonts w:ascii="Times New Roman" w:hAnsi="Times New Roman" w:cs="Times New Roman"/>
          <w:sz w:val="23"/>
          <w:szCs w:val="23"/>
        </w:rPr>
        <w:t xml:space="preserve"> r. poz. </w:t>
      </w:r>
      <w:r w:rsidR="00AA6FA9">
        <w:rPr>
          <w:rFonts w:ascii="Times New Roman" w:hAnsi="Times New Roman" w:cs="Times New Roman"/>
          <w:sz w:val="23"/>
          <w:szCs w:val="23"/>
        </w:rPr>
        <w:t>1130</w:t>
      </w:r>
      <w:r w:rsidR="00E33C92">
        <w:rPr>
          <w:rFonts w:ascii="Times New Roman" w:hAnsi="Times New Roman" w:cs="Times New Roman"/>
          <w:sz w:val="23"/>
          <w:szCs w:val="23"/>
        </w:rPr>
        <w:t xml:space="preserve"> ze zm.</w:t>
      </w:r>
      <w:r w:rsidR="00CB062B">
        <w:rPr>
          <w:rFonts w:ascii="Times New Roman" w:hAnsi="Times New Roman" w:cs="Times New Roman"/>
          <w:sz w:val="23"/>
          <w:szCs w:val="23"/>
        </w:rPr>
        <w:t>)</w:t>
      </w:r>
      <w:r w:rsidR="00C85957">
        <w:rPr>
          <w:rFonts w:ascii="Times New Roman" w:hAnsi="Times New Roman" w:cs="Times New Roman"/>
          <w:sz w:val="23"/>
          <w:szCs w:val="23"/>
        </w:rPr>
        <w:t>,</w:t>
      </w:r>
    </w:p>
    <w:p w14:paraId="4359F69A" w14:textId="77777777" w:rsidR="00A73706" w:rsidRDefault="00A73706" w:rsidP="00A73706">
      <w:pPr>
        <w:rPr>
          <w:rFonts w:ascii="Times New Roman" w:hAnsi="Times New Roman" w:cs="Times New Roman"/>
          <w:sz w:val="20"/>
          <w:szCs w:val="20"/>
        </w:rPr>
      </w:pPr>
    </w:p>
    <w:p w14:paraId="6D565C1E" w14:textId="77777777" w:rsidR="00BF36EA" w:rsidRPr="00A73706" w:rsidRDefault="00BF36EA" w:rsidP="00A73706">
      <w:pPr>
        <w:rPr>
          <w:rFonts w:ascii="Times New Roman" w:hAnsi="Times New Roman" w:cs="Times New Roman"/>
          <w:sz w:val="20"/>
          <w:szCs w:val="20"/>
        </w:rPr>
      </w:pPr>
    </w:p>
    <w:p w14:paraId="2518D380" w14:textId="77777777" w:rsidR="00FD13D7" w:rsidRDefault="00FD13D7" w:rsidP="00FD13D7">
      <w:pPr>
        <w:pStyle w:val="Bodytext30"/>
        <w:spacing w:before="0" w:line="260" w:lineRule="exact"/>
        <w:ind w:left="119"/>
        <w:rPr>
          <w:sz w:val="24"/>
        </w:rPr>
      </w:pPr>
      <w:r>
        <w:rPr>
          <w:sz w:val="24"/>
        </w:rPr>
        <w:t>Rada Gminy Czarna Dąbrówka</w:t>
      </w:r>
      <w:r>
        <w:rPr>
          <w:sz w:val="24"/>
        </w:rPr>
        <w:br/>
        <w:t>uchwala co następuje:</w:t>
      </w:r>
    </w:p>
    <w:p w14:paraId="44769EDB" w14:textId="77777777" w:rsidR="00FD13D7" w:rsidRDefault="00FD13D7" w:rsidP="00D01F0B">
      <w:pPr>
        <w:pStyle w:val="Bodytext20"/>
        <w:spacing w:before="0" w:after="0" w:line="260" w:lineRule="exact"/>
        <w:ind w:right="160"/>
        <w:rPr>
          <w:sz w:val="24"/>
        </w:rPr>
      </w:pPr>
      <w:r>
        <w:rPr>
          <w:sz w:val="24"/>
        </w:rPr>
        <w:t>§ 1.</w:t>
      </w:r>
    </w:p>
    <w:p w14:paraId="15B90ABB" w14:textId="77777777" w:rsidR="00FD13D7" w:rsidRDefault="00FD13D7" w:rsidP="00FD13D7">
      <w:pPr>
        <w:pStyle w:val="Bodytext20"/>
        <w:spacing w:before="0" w:after="240" w:line="260" w:lineRule="exact"/>
        <w:ind w:right="159"/>
        <w:jc w:val="both"/>
        <w:rPr>
          <w:sz w:val="24"/>
          <w:szCs w:val="24"/>
        </w:rPr>
      </w:pPr>
      <w:r>
        <w:rPr>
          <w:sz w:val="24"/>
        </w:rPr>
        <w:t xml:space="preserve">Po stwierdzeniu, że plan nie narusza </w:t>
      </w:r>
      <w:r w:rsidRPr="00410DE7">
        <w:rPr>
          <w:sz w:val="24"/>
          <w:szCs w:val="24"/>
        </w:rPr>
        <w:t xml:space="preserve">ustaleń „Zmiany Studium uwarunkowań i kierunków </w:t>
      </w:r>
      <w:r w:rsidRPr="00410DE7">
        <w:rPr>
          <w:sz w:val="24"/>
          <w:szCs w:val="24"/>
        </w:rPr>
        <w:br/>
        <w:t xml:space="preserve">zagospodarowania przestrzennego gminy Czarna Dąbrówka” (uchwała nr XVIII/222/2020 Rady Gminy Czarna Dąbrówka z dnia 28 września 2020 roku, zmieniona uchwałą nr XIX/232/2020 z dnia 26 października 2020 r. Rady Gminy Czarna Dąbrówka) uchwala się </w:t>
      </w:r>
      <w:r>
        <w:rPr>
          <w:sz w:val="24"/>
          <w:szCs w:val="24"/>
        </w:rPr>
        <w:t xml:space="preserve">zmianę </w:t>
      </w:r>
      <w:r>
        <w:rPr>
          <w:sz w:val="24"/>
        </w:rPr>
        <w:t xml:space="preserve">miejscowego planu zagospodarowania przestrzennego dla obszaru obejmującego teren działki nr </w:t>
      </w:r>
      <w:r w:rsidR="000D1C2B">
        <w:rPr>
          <w:sz w:val="24"/>
        </w:rPr>
        <w:t>146/4</w:t>
      </w:r>
      <w:r>
        <w:rPr>
          <w:sz w:val="24"/>
        </w:rPr>
        <w:t xml:space="preserve">, położonej w obrębie ewidencyjnym </w:t>
      </w:r>
      <w:r w:rsidR="000D1C2B">
        <w:rPr>
          <w:sz w:val="24"/>
        </w:rPr>
        <w:t>Unichowo</w:t>
      </w:r>
      <w:r>
        <w:rPr>
          <w:sz w:val="24"/>
        </w:rPr>
        <w:t>, gmina Czarna Dąbrówka,</w:t>
      </w:r>
      <w:r>
        <w:rPr>
          <w:sz w:val="24"/>
          <w:szCs w:val="24"/>
        </w:rPr>
        <w:t xml:space="preserve"> zwany dalej „planem”.</w:t>
      </w:r>
      <w:r w:rsidRPr="00410DE7">
        <w:rPr>
          <w:sz w:val="24"/>
          <w:szCs w:val="24"/>
        </w:rPr>
        <w:t xml:space="preserve"> </w:t>
      </w:r>
    </w:p>
    <w:p w14:paraId="76DD733C" w14:textId="77777777" w:rsidR="00FD13D7" w:rsidRDefault="00FD13D7" w:rsidP="00D01F0B">
      <w:pPr>
        <w:pStyle w:val="Bodytext20"/>
        <w:spacing w:before="0" w:after="0" w:line="260" w:lineRule="exact"/>
        <w:ind w:right="160"/>
        <w:rPr>
          <w:sz w:val="24"/>
        </w:rPr>
      </w:pPr>
      <w:r>
        <w:rPr>
          <w:sz w:val="24"/>
        </w:rPr>
        <w:t>§ 2.</w:t>
      </w:r>
    </w:p>
    <w:p w14:paraId="289AB3B1" w14:textId="77777777" w:rsidR="00FD13D7" w:rsidRDefault="00FD13D7" w:rsidP="00FD13D7">
      <w:pPr>
        <w:pStyle w:val="Bodytext20"/>
        <w:spacing w:before="0" w:after="60" w:line="260" w:lineRule="exact"/>
        <w:jc w:val="left"/>
        <w:rPr>
          <w:rStyle w:val="Bodytext2Bold"/>
          <w:sz w:val="24"/>
        </w:rPr>
      </w:pPr>
      <w:r>
        <w:rPr>
          <w:sz w:val="24"/>
        </w:rPr>
        <w:t>Integralną częścią uchwały są następujące załączniki:</w:t>
      </w:r>
    </w:p>
    <w:p w14:paraId="51EC608C" w14:textId="77777777" w:rsidR="00FD13D7" w:rsidRDefault="00FD13D7" w:rsidP="00FD13D7">
      <w:pPr>
        <w:pStyle w:val="Bodytext20"/>
        <w:numPr>
          <w:ilvl w:val="0"/>
          <w:numId w:val="8"/>
        </w:numPr>
        <w:tabs>
          <w:tab w:val="clear" w:pos="4744"/>
          <w:tab w:val="num" w:pos="567"/>
        </w:tabs>
        <w:spacing w:before="0" w:after="0" w:line="260" w:lineRule="exact"/>
        <w:ind w:left="567" w:hanging="141"/>
        <w:jc w:val="both"/>
        <w:rPr>
          <w:rStyle w:val="Bodytext2Bold"/>
          <w:sz w:val="24"/>
        </w:rPr>
      </w:pPr>
      <w:r>
        <w:rPr>
          <w:rStyle w:val="Bodytext2Bold"/>
          <w:sz w:val="24"/>
        </w:rPr>
        <w:t xml:space="preserve">Załącznik nr 1 </w:t>
      </w:r>
      <w:r w:rsidR="009634AA">
        <w:rPr>
          <w:b/>
          <w:sz w:val="24"/>
        </w:rPr>
        <w:t>–</w:t>
      </w:r>
      <w:r>
        <w:rPr>
          <w:b/>
          <w:sz w:val="24"/>
        </w:rPr>
        <w:t xml:space="preserve"> </w:t>
      </w:r>
      <w:r w:rsidR="009634AA" w:rsidRPr="009634AA">
        <w:rPr>
          <w:sz w:val="24"/>
        </w:rPr>
        <w:t>część graficzna</w:t>
      </w:r>
      <w:r w:rsidR="009634AA">
        <w:rPr>
          <w:b/>
          <w:sz w:val="24"/>
        </w:rPr>
        <w:t xml:space="preserve"> </w:t>
      </w:r>
      <w:r w:rsidR="009634AA">
        <w:rPr>
          <w:sz w:val="24"/>
        </w:rPr>
        <w:t>czyli</w:t>
      </w:r>
      <w:r w:rsidR="009634AA">
        <w:rPr>
          <w:b/>
          <w:sz w:val="24"/>
        </w:rPr>
        <w:t xml:space="preserve"> </w:t>
      </w:r>
      <w:r>
        <w:rPr>
          <w:sz w:val="24"/>
        </w:rPr>
        <w:t>rysun</w:t>
      </w:r>
      <w:r w:rsidR="009634AA">
        <w:rPr>
          <w:sz w:val="24"/>
        </w:rPr>
        <w:t>ek</w:t>
      </w:r>
      <w:r>
        <w:rPr>
          <w:sz w:val="24"/>
        </w:rPr>
        <w:t xml:space="preserve"> miejscowego planu zagospodarowania przestrzennego</w:t>
      </w:r>
      <w:r w:rsidR="009634AA">
        <w:rPr>
          <w:sz w:val="24"/>
        </w:rPr>
        <w:t>,</w:t>
      </w:r>
      <w:r>
        <w:rPr>
          <w:sz w:val="24"/>
        </w:rPr>
        <w:t xml:space="preserve"> wykonan</w:t>
      </w:r>
      <w:r w:rsidR="009634AA">
        <w:rPr>
          <w:sz w:val="24"/>
        </w:rPr>
        <w:t>y</w:t>
      </w:r>
      <w:r>
        <w:rPr>
          <w:sz w:val="24"/>
        </w:rPr>
        <w:t xml:space="preserve"> na mapie zasadniczej w skali 1:1000;</w:t>
      </w:r>
    </w:p>
    <w:p w14:paraId="7440AD21" w14:textId="77777777" w:rsidR="00EC0568" w:rsidRPr="003950E2" w:rsidRDefault="00EC0568" w:rsidP="00EC0568">
      <w:pPr>
        <w:pStyle w:val="Bodytext20"/>
        <w:numPr>
          <w:ilvl w:val="0"/>
          <w:numId w:val="8"/>
        </w:numPr>
        <w:tabs>
          <w:tab w:val="clear" w:pos="4744"/>
          <w:tab w:val="num" w:pos="567"/>
        </w:tabs>
        <w:spacing w:before="0" w:after="0" w:line="260" w:lineRule="exact"/>
        <w:ind w:left="567" w:hanging="141"/>
        <w:jc w:val="both"/>
        <w:rPr>
          <w:sz w:val="24"/>
        </w:rPr>
      </w:pPr>
      <w:r w:rsidRPr="003950E2">
        <w:rPr>
          <w:rStyle w:val="Bodytext2Bold"/>
          <w:sz w:val="24"/>
        </w:rPr>
        <w:t xml:space="preserve">Załącznik nr </w:t>
      </w:r>
      <w:r w:rsidRPr="003950E2">
        <w:rPr>
          <w:b/>
          <w:sz w:val="24"/>
          <w:szCs w:val="24"/>
        </w:rPr>
        <w:t>2</w:t>
      </w:r>
      <w:r w:rsidRPr="003950E2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3950E2">
        <w:rPr>
          <w:sz w:val="24"/>
          <w:szCs w:val="24"/>
        </w:rPr>
        <w:t xml:space="preserve"> rozstrzygnięcie o sposobie rozpatrzenia uwag złożonych do projektu planu</w:t>
      </w:r>
      <w:r>
        <w:rPr>
          <w:sz w:val="24"/>
        </w:rPr>
        <w:t>,</w:t>
      </w:r>
      <w:r w:rsidRPr="003950E2">
        <w:rPr>
          <w:sz w:val="24"/>
        </w:rPr>
        <w:t xml:space="preserve"> </w:t>
      </w:r>
    </w:p>
    <w:p w14:paraId="703EB5C2" w14:textId="77777777" w:rsidR="00FD13D7" w:rsidRPr="007C61C5" w:rsidRDefault="00FD13D7" w:rsidP="00FD13D7">
      <w:pPr>
        <w:pStyle w:val="Bodytext20"/>
        <w:numPr>
          <w:ilvl w:val="0"/>
          <w:numId w:val="8"/>
        </w:numPr>
        <w:tabs>
          <w:tab w:val="clear" w:pos="4744"/>
          <w:tab w:val="num" w:pos="567"/>
        </w:tabs>
        <w:spacing w:before="0" w:after="0" w:line="260" w:lineRule="exact"/>
        <w:ind w:left="567" w:hanging="141"/>
        <w:jc w:val="both"/>
        <w:rPr>
          <w:b/>
          <w:bCs/>
          <w:sz w:val="24"/>
        </w:rPr>
      </w:pPr>
      <w:r w:rsidRPr="003C427E">
        <w:rPr>
          <w:rStyle w:val="Bodytext2Bold"/>
          <w:sz w:val="24"/>
        </w:rPr>
        <w:t xml:space="preserve">Załącznik nr </w:t>
      </w:r>
      <w:r w:rsidR="00EC0568">
        <w:rPr>
          <w:b/>
          <w:sz w:val="24"/>
        </w:rPr>
        <w:t>3</w:t>
      </w:r>
      <w:r w:rsidRPr="003C427E">
        <w:rPr>
          <w:sz w:val="24"/>
        </w:rPr>
        <w:t xml:space="preserve"> - rozstrzygnięcie o sposobie realizacji zapisanych w planie inwestycji z zakresu infrastruktury technicznej, które należą do zadań własnych gminy oraz zasadach ich finansowania</w:t>
      </w:r>
      <w:r>
        <w:rPr>
          <w:sz w:val="24"/>
        </w:rPr>
        <w:t>,</w:t>
      </w:r>
    </w:p>
    <w:p w14:paraId="30CFCD89" w14:textId="77777777" w:rsidR="00FD13D7" w:rsidRPr="003C427E" w:rsidRDefault="00FD13D7" w:rsidP="00FD13D7">
      <w:pPr>
        <w:pStyle w:val="Bodytext20"/>
        <w:numPr>
          <w:ilvl w:val="0"/>
          <w:numId w:val="8"/>
        </w:numPr>
        <w:tabs>
          <w:tab w:val="clear" w:pos="4744"/>
          <w:tab w:val="num" w:pos="567"/>
        </w:tabs>
        <w:spacing w:before="0" w:after="0" w:line="260" w:lineRule="exact"/>
        <w:ind w:left="567" w:hanging="141"/>
        <w:jc w:val="both"/>
        <w:rPr>
          <w:b/>
          <w:bCs/>
          <w:sz w:val="24"/>
        </w:rPr>
      </w:pPr>
      <w:r>
        <w:rPr>
          <w:rStyle w:val="Bodytext2Bold"/>
          <w:sz w:val="24"/>
        </w:rPr>
        <w:t xml:space="preserve">Załącznik nr 4 </w:t>
      </w:r>
      <w:r>
        <w:t>–</w:t>
      </w:r>
      <w:r>
        <w:rPr>
          <w:sz w:val="24"/>
        </w:rPr>
        <w:t xml:space="preserve"> dane przestrzenne, o których mowa w art. 67a ustawy z dnia 27 marca 2003 r. o planowaniu i zagospodarowaniu przestrzennym</w:t>
      </w:r>
      <w:r w:rsidRPr="003C427E">
        <w:rPr>
          <w:sz w:val="24"/>
        </w:rPr>
        <w:t>.</w:t>
      </w:r>
    </w:p>
    <w:p w14:paraId="2F0CD690" w14:textId="77777777" w:rsidR="00FD13D7" w:rsidRDefault="00FD13D7" w:rsidP="00FD13D7">
      <w:pPr>
        <w:pStyle w:val="Bodytext20"/>
        <w:spacing w:before="0" w:after="0" w:line="260" w:lineRule="exact"/>
        <w:ind w:right="160"/>
        <w:jc w:val="left"/>
        <w:rPr>
          <w:rStyle w:val="Bodytext2Bold"/>
          <w:b w:val="0"/>
          <w:sz w:val="24"/>
        </w:rPr>
      </w:pPr>
    </w:p>
    <w:p w14:paraId="1A902B54" w14:textId="77777777" w:rsidR="00FD13D7" w:rsidRDefault="00FD13D7" w:rsidP="00D01F0B">
      <w:pPr>
        <w:pStyle w:val="Bodytext20"/>
        <w:spacing w:before="0" w:after="0" w:line="260" w:lineRule="exact"/>
        <w:ind w:right="160"/>
        <w:rPr>
          <w:rStyle w:val="Bodytext2Bold"/>
          <w:sz w:val="24"/>
        </w:rPr>
      </w:pPr>
      <w:r>
        <w:rPr>
          <w:rStyle w:val="Bodytext2Bold"/>
          <w:b w:val="0"/>
          <w:sz w:val="24"/>
        </w:rPr>
        <w:t>§ 3.</w:t>
      </w:r>
    </w:p>
    <w:p w14:paraId="27DB0744" w14:textId="77777777" w:rsidR="00FD13D7" w:rsidRPr="003C427E" w:rsidRDefault="00FD13D7" w:rsidP="00FD13D7">
      <w:pPr>
        <w:pStyle w:val="Bodytext20"/>
        <w:spacing w:before="0" w:after="240" w:line="260" w:lineRule="exact"/>
        <w:jc w:val="both"/>
        <w:rPr>
          <w:sz w:val="24"/>
        </w:rPr>
      </w:pPr>
      <w:r>
        <w:rPr>
          <w:sz w:val="24"/>
        </w:rPr>
        <w:t xml:space="preserve">Obszar objęty planem </w:t>
      </w:r>
      <w:r>
        <w:rPr>
          <w:sz w:val="24"/>
          <w:szCs w:val="24"/>
        </w:rPr>
        <w:t>zajmuje</w:t>
      </w:r>
      <w:r w:rsidRPr="00410DE7">
        <w:rPr>
          <w:sz w:val="24"/>
          <w:szCs w:val="24"/>
        </w:rPr>
        <w:t xml:space="preserve"> </w:t>
      </w:r>
      <w:r>
        <w:rPr>
          <w:sz w:val="24"/>
          <w:szCs w:val="24"/>
        </w:rPr>
        <w:t>teren</w:t>
      </w:r>
      <w:r w:rsidRPr="00410D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działki nr </w:t>
      </w:r>
      <w:r w:rsidR="000D1C2B">
        <w:rPr>
          <w:sz w:val="24"/>
          <w:szCs w:val="24"/>
        </w:rPr>
        <w:t>146/4</w:t>
      </w:r>
      <w:r>
        <w:rPr>
          <w:sz w:val="24"/>
          <w:szCs w:val="24"/>
        </w:rPr>
        <w:t xml:space="preserve"> w obrębie </w:t>
      </w:r>
      <w:r w:rsidR="000D1C2B">
        <w:rPr>
          <w:sz w:val="24"/>
          <w:szCs w:val="24"/>
        </w:rPr>
        <w:t>Unichowo</w:t>
      </w:r>
      <w:r>
        <w:rPr>
          <w:sz w:val="24"/>
          <w:szCs w:val="24"/>
        </w:rPr>
        <w:t xml:space="preserve"> </w:t>
      </w:r>
      <w:r w:rsidRPr="00410DE7">
        <w:rPr>
          <w:sz w:val="24"/>
          <w:szCs w:val="24"/>
        </w:rPr>
        <w:t>o powierzchni</w:t>
      </w:r>
      <w:r>
        <w:rPr>
          <w:sz w:val="24"/>
          <w:szCs w:val="24"/>
        </w:rPr>
        <w:t xml:space="preserve"> ok. </w:t>
      </w:r>
      <w:r w:rsidR="000D1C2B">
        <w:rPr>
          <w:sz w:val="24"/>
          <w:szCs w:val="24"/>
        </w:rPr>
        <w:t>2,69</w:t>
      </w:r>
      <w:r w:rsidR="002A793D">
        <w:rPr>
          <w:sz w:val="24"/>
          <w:szCs w:val="24"/>
        </w:rPr>
        <w:t xml:space="preserve"> ha</w:t>
      </w:r>
      <w:r>
        <w:rPr>
          <w:sz w:val="24"/>
          <w:szCs w:val="24"/>
        </w:rPr>
        <w:t xml:space="preserve">, </w:t>
      </w:r>
      <w:r>
        <w:rPr>
          <w:sz w:val="24"/>
        </w:rPr>
        <w:t>w granicach określonych na rysunku planu, stanowiącym załącznik nr 1 do niniejszej uchwały</w:t>
      </w:r>
      <w:r w:rsidRPr="00410DE7">
        <w:rPr>
          <w:sz w:val="24"/>
          <w:szCs w:val="24"/>
        </w:rPr>
        <w:t>.</w:t>
      </w:r>
    </w:p>
    <w:p w14:paraId="18B275B3" w14:textId="77777777" w:rsidR="00B13C5E" w:rsidRDefault="00B13C5E" w:rsidP="00D01F0B">
      <w:pPr>
        <w:pStyle w:val="Bodytext20"/>
        <w:spacing w:before="0" w:after="0" w:line="260" w:lineRule="exact"/>
        <w:rPr>
          <w:sz w:val="24"/>
        </w:rPr>
      </w:pPr>
      <w:r>
        <w:rPr>
          <w:sz w:val="24"/>
        </w:rPr>
        <w:t>§ 4.</w:t>
      </w:r>
    </w:p>
    <w:p w14:paraId="115A1E22" w14:textId="77777777" w:rsidR="00B13C5E" w:rsidRDefault="00B13C5E" w:rsidP="00B13C5E">
      <w:pPr>
        <w:pStyle w:val="Bodytext20"/>
        <w:numPr>
          <w:ilvl w:val="0"/>
          <w:numId w:val="5"/>
        </w:numPr>
        <w:spacing w:before="0" w:after="60" w:line="260" w:lineRule="exact"/>
        <w:ind w:left="714" w:hanging="357"/>
        <w:jc w:val="left"/>
        <w:rPr>
          <w:sz w:val="24"/>
        </w:rPr>
      </w:pPr>
      <w:r>
        <w:rPr>
          <w:sz w:val="24"/>
        </w:rPr>
        <w:t>Ustalenia planu przedstawiono w formie tekstowej i graficznej:</w:t>
      </w:r>
    </w:p>
    <w:p w14:paraId="4942CA7A" w14:textId="77777777" w:rsidR="00B13C5E" w:rsidRDefault="00B13C5E" w:rsidP="00B13C5E">
      <w:pPr>
        <w:pStyle w:val="Bodytext20"/>
        <w:numPr>
          <w:ilvl w:val="0"/>
          <w:numId w:val="1"/>
        </w:numPr>
        <w:tabs>
          <w:tab w:val="clear" w:pos="720"/>
          <w:tab w:val="num" w:pos="284"/>
        </w:tabs>
        <w:spacing w:before="0" w:after="60" w:line="260" w:lineRule="exact"/>
        <w:ind w:left="284" w:hanging="284"/>
        <w:jc w:val="both"/>
        <w:rPr>
          <w:sz w:val="24"/>
        </w:rPr>
      </w:pPr>
      <w:r>
        <w:rPr>
          <w:sz w:val="24"/>
        </w:rPr>
        <w:t>zapisy tekstowe zawierają ustalenia w zakresie określonym w art. 15 ust. 2 ustawy o planowaniu i zagospodarowaniu przestrzennym z dnia 27 marca 2003 r.;</w:t>
      </w:r>
    </w:p>
    <w:p w14:paraId="225E9924" w14:textId="77777777" w:rsidR="00B13C5E" w:rsidRDefault="00B13C5E" w:rsidP="00B13C5E">
      <w:pPr>
        <w:pStyle w:val="Bodytext20"/>
        <w:numPr>
          <w:ilvl w:val="0"/>
          <w:numId w:val="1"/>
        </w:numPr>
        <w:tabs>
          <w:tab w:val="clear" w:pos="720"/>
          <w:tab w:val="num" w:pos="284"/>
        </w:tabs>
        <w:spacing w:before="0" w:after="120" w:line="260" w:lineRule="exact"/>
        <w:ind w:left="284" w:hanging="284"/>
        <w:jc w:val="both"/>
        <w:rPr>
          <w:sz w:val="24"/>
        </w:rPr>
      </w:pPr>
      <w:r>
        <w:rPr>
          <w:sz w:val="24"/>
        </w:rPr>
        <w:t>ustalenia graficzne naniesione są na rysunku planu; wyznaczają one granice przestrzenne terenów, dla których stosuje się odpowiednio ustalenia tekstowe.</w:t>
      </w:r>
    </w:p>
    <w:p w14:paraId="2225C65B" w14:textId="77777777" w:rsidR="00B13C5E" w:rsidRPr="00CB062B" w:rsidRDefault="00B13C5E" w:rsidP="00B13C5E">
      <w:pPr>
        <w:pStyle w:val="Bodytext20"/>
        <w:numPr>
          <w:ilvl w:val="0"/>
          <w:numId w:val="5"/>
        </w:numPr>
        <w:tabs>
          <w:tab w:val="left" w:pos="284"/>
        </w:tabs>
        <w:spacing w:before="0" w:after="60" w:line="260" w:lineRule="exact"/>
        <w:ind w:left="714" w:hanging="357"/>
        <w:jc w:val="both"/>
        <w:rPr>
          <w:sz w:val="24"/>
        </w:rPr>
      </w:pPr>
      <w:r w:rsidRPr="00CB062B">
        <w:rPr>
          <w:sz w:val="24"/>
        </w:rPr>
        <w:t>Obowiązującymi ustaleniami graficznymi planu są:</w:t>
      </w:r>
    </w:p>
    <w:p w14:paraId="1E376774" w14:textId="77777777" w:rsidR="00B13C5E" w:rsidRDefault="00B13C5E" w:rsidP="00B13C5E">
      <w:pPr>
        <w:pStyle w:val="Bodytext20"/>
        <w:numPr>
          <w:ilvl w:val="0"/>
          <w:numId w:val="2"/>
        </w:numPr>
        <w:tabs>
          <w:tab w:val="clear" w:pos="720"/>
          <w:tab w:val="num" w:pos="284"/>
        </w:tabs>
        <w:spacing w:before="0" w:after="60" w:line="260" w:lineRule="exact"/>
        <w:ind w:left="284" w:hanging="284"/>
        <w:jc w:val="both"/>
        <w:rPr>
          <w:sz w:val="24"/>
        </w:rPr>
      </w:pPr>
      <w:r>
        <w:rPr>
          <w:sz w:val="24"/>
        </w:rPr>
        <w:t>granice obszaru objętego planem,</w:t>
      </w:r>
    </w:p>
    <w:p w14:paraId="4E88912D" w14:textId="77777777" w:rsidR="00B13C5E" w:rsidRDefault="00B13C5E" w:rsidP="00B13C5E">
      <w:pPr>
        <w:pStyle w:val="Bodytext20"/>
        <w:numPr>
          <w:ilvl w:val="0"/>
          <w:numId w:val="2"/>
        </w:numPr>
        <w:tabs>
          <w:tab w:val="clear" w:pos="720"/>
          <w:tab w:val="num" w:pos="284"/>
        </w:tabs>
        <w:spacing w:before="0" w:after="60" w:line="260" w:lineRule="exact"/>
        <w:ind w:left="284" w:hanging="284"/>
        <w:jc w:val="both"/>
        <w:rPr>
          <w:sz w:val="24"/>
        </w:rPr>
      </w:pPr>
      <w:r>
        <w:rPr>
          <w:sz w:val="24"/>
        </w:rPr>
        <w:t>linie rozgraniczające tereny o różnym przeznaczeniu lub różnych zasadach zagospodarowania,</w:t>
      </w:r>
    </w:p>
    <w:p w14:paraId="6836427D" w14:textId="77777777" w:rsidR="00B13C5E" w:rsidRDefault="00B13C5E" w:rsidP="00B13C5E">
      <w:pPr>
        <w:pStyle w:val="Bodytext20"/>
        <w:numPr>
          <w:ilvl w:val="0"/>
          <w:numId w:val="2"/>
        </w:numPr>
        <w:tabs>
          <w:tab w:val="clear" w:pos="720"/>
          <w:tab w:val="num" w:pos="284"/>
        </w:tabs>
        <w:spacing w:before="0" w:after="60" w:line="260" w:lineRule="exact"/>
        <w:ind w:left="284" w:hanging="284"/>
        <w:jc w:val="left"/>
        <w:rPr>
          <w:sz w:val="24"/>
        </w:rPr>
      </w:pPr>
      <w:r>
        <w:rPr>
          <w:sz w:val="24"/>
        </w:rPr>
        <w:t>symbole literowe oznaczające przeznaczenie terenu,</w:t>
      </w:r>
    </w:p>
    <w:p w14:paraId="04A198C5" w14:textId="77777777" w:rsidR="00B13C5E" w:rsidRPr="00CB062B" w:rsidRDefault="00E61D5B" w:rsidP="00CB062B">
      <w:pPr>
        <w:pStyle w:val="Bodytext20"/>
        <w:numPr>
          <w:ilvl w:val="0"/>
          <w:numId w:val="2"/>
        </w:numPr>
        <w:tabs>
          <w:tab w:val="clear" w:pos="720"/>
          <w:tab w:val="num" w:pos="284"/>
        </w:tabs>
        <w:spacing w:before="0" w:after="240" w:line="260" w:lineRule="exact"/>
        <w:ind w:left="284" w:hanging="284"/>
        <w:jc w:val="left"/>
        <w:rPr>
          <w:sz w:val="24"/>
        </w:rPr>
      </w:pPr>
      <w:r>
        <w:rPr>
          <w:sz w:val="24"/>
        </w:rPr>
        <w:t>strefy ochrony konserwatorskiej stanowisk archeologicznych</w:t>
      </w:r>
      <w:r w:rsidR="00B13C5E" w:rsidRPr="00CB062B">
        <w:rPr>
          <w:sz w:val="24"/>
        </w:rPr>
        <w:t>.</w:t>
      </w:r>
    </w:p>
    <w:p w14:paraId="466E6B7F" w14:textId="77777777" w:rsidR="00B13C5E" w:rsidRDefault="00B13C5E" w:rsidP="00D01F0B">
      <w:pPr>
        <w:pStyle w:val="Bodytext20"/>
        <w:spacing w:before="0" w:after="0" w:line="260" w:lineRule="exact"/>
        <w:ind w:right="159"/>
        <w:rPr>
          <w:sz w:val="24"/>
        </w:rPr>
      </w:pPr>
      <w:r>
        <w:rPr>
          <w:sz w:val="24"/>
        </w:rPr>
        <w:lastRenderedPageBreak/>
        <w:t>§ 5.</w:t>
      </w:r>
    </w:p>
    <w:p w14:paraId="151ECE3E" w14:textId="77777777" w:rsidR="00B13C5E" w:rsidRDefault="00B13C5E" w:rsidP="00B13C5E">
      <w:pPr>
        <w:pStyle w:val="Bodytext20"/>
        <w:spacing w:before="0" w:after="0" w:line="260" w:lineRule="exact"/>
        <w:ind w:right="159"/>
        <w:jc w:val="both"/>
        <w:rPr>
          <w:sz w:val="24"/>
        </w:rPr>
      </w:pPr>
      <w:r>
        <w:rPr>
          <w:sz w:val="24"/>
        </w:rPr>
        <w:t>Wyjaśnienie pojęć użytych w niniejszym planie:</w:t>
      </w:r>
    </w:p>
    <w:p w14:paraId="59DAD19A" w14:textId="77777777" w:rsidR="00B13C5E" w:rsidRPr="00912186" w:rsidRDefault="00B13C5E" w:rsidP="00B13C5E">
      <w:pPr>
        <w:pStyle w:val="Bodytext20"/>
        <w:numPr>
          <w:ilvl w:val="0"/>
          <w:numId w:val="9"/>
        </w:numPr>
        <w:spacing w:before="0" w:after="0" w:line="260" w:lineRule="exact"/>
        <w:ind w:right="159"/>
        <w:jc w:val="both"/>
        <w:rPr>
          <w:bCs/>
          <w:sz w:val="24"/>
        </w:rPr>
      </w:pPr>
      <w:r>
        <w:rPr>
          <w:b/>
          <w:sz w:val="24"/>
        </w:rPr>
        <w:t xml:space="preserve">teren </w:t>
      </w:r>
      <w:r w:rsidRPr="00912186">
        <w:rPr>
          <w:sz w:val="24"/>
        </w:rPr>
        <w:t>– obszar wydzielony liniami rozgraniczającymi o jednakowym przeznaczeniu zdefiniowanym w karcie terenu, przeznaczony także pod drogi, sie</w:t>
      </w:r>
      <w:r>
        <w:rPr>
          <w:sz w:val="24"/>
        </w:rPr>
        <w:t>ci i urzą</w:t>
      </w:r>
      <w:r w:rsidRPr="00912186">
        <w:rPr>
          <w:sz w:val="24"/>
        </w:rPr>
        <w:t>dzenia sieciowe infrastruktury technicznej (w tym stacje bazowe telefonii komórkowej) oraz zieleń;</w:t>
      </w:r>
    </w:p>
    <w:p w14:paraId="3AA7D9D0" w14:textId="77777777" w:rsidR="00B13C5E" w:rsidRPr="00F23EE6" w:rsidRDefault="00B13C5E" w:rsidP="00B13C5E">
      <w:pPr>
        <w:pStyle w:val="Bodytext20"/>
        <w:numPr>
          <w:ilvl w:val="0"/>
          <w:numId w:val="9"/>
        </w:numPr>
        <w:spacing w:before="0" w:after="0" w:line="260" w:lineRule="exact"/>
        <w:ind w:right="159"/>
        <w:jc w:val="both"/>
        <w:rPr>
          <w:bCs/>
          <w:sz w:val="24"/>
        </w:rPr>
      </w:pPr>
      <w:r>
        <w:rPr>
          <w:b/>
          <w:sz w:val="24"/>
        </w:rPr>
        <w:t xml:space="preserve">powierzchnia biologicznie czynna </w:t>
      </w:r>
      <w:r>
        <w:rPr>
          <w:sz w:val="24"/>
        </w:rPr>
        <w:t xml:space="preserve">– teren biologicznie czynny w rozumieniu rozporządzenia </w:t>
      </w:r>
      <w:r w:rsidRPr="00171DF5">
        <w:rPr>
          <w:sz w:val="24"/>
        </w:rPr>
        <w:t xml:space="preserve">Ministra Infrastruktury z dnia 12 kwietnia 2002 roku </w:t>
      </w:r>
      <w:r>
        <w:rPr>
          <w:sz w:val="24"/>
        </w:rPr>
        <w:t xml:space="preserve">w sprawie warunków technicznych, jakim powinny odpowiadać budynki i ich usytuowanie </w:t>
      </w:r>
      <w:r w:rsidR="00D01F0B">
        <w:rPr>
          <w:sz w:val="24"/>
        </w:rPr>
        <w:t>(</w:t>
      </w:r>
      <w:proofErr w:type="spellStart"/>
      <w:r w:rsidR="00D01F0B">
        <w:rPr>
          <w:sz w:val="24"/>
        </w:rPr>
        <w:t>t.j</w:t>
      </w:r>
      <w:proofErr w:type="spellEnd"/>
      <w:r w:rsidR="00D01F0B">
        <w:rPr>
          <w:sz w:val="24"/>
        </w:rPr>
        <w:t>.</w:t>
      </w:r>
      <w:r w:rsidRPr="00171DF5">
        <w:rPr>
          <w:sz w:val="24"/>
        </w:rPr>
        <w:t xml:space="preserve"> Dz.</w:t>
      </w:r>
      <w:r>
        <w:rPr>
          <w:sz w:val="24"/>
        </w:rPr>
        <w:t xml:space="preserve"> </w:t>
      </w:r>
      <w:r w:rsidRPr="00171DF5">
        <w:rPr>
          <w:sz w:val="24"/>
        </w:rPr>
        <w:t>U. z 2022 r. poz.</w:t>
      </w:r>
      <w:r>
        <w:rPr>
          <w:sz w:val="24"/>
        </w:rPr>
        <w:t xml:space="preserve"> </w:t>
      </w:r>
      <w:r w:rsidRPr="00171DF5">
        <w:rPr>
          <w:sz w:val="24"/>
        </w:rPr>
        <w:t>1225)</w:t>
      </w:r>
      <w:r>
        <w:rPr>
          <w:sz w:val="24"/>
        </w:rPr>
        <w:t>;</w:t>
      </w:r>
    </w:p>
    <w:p w14:paraId="545BC45F" w14:textId="77777777" w:rsidR="00B13C5E" w:rsidRPr="00F23EE6" w:rsidRDefault="00B13C5E" w:rsidP="00B13C5E">
      <w:pPr>
        <w:pStyle w:val="Bodytext20"/>
        <w:numPr>
          <w:ilvl w:val="0"/>
          <w:numId w:val="9"/>
        </w:numPr>
        <w:spacing w:before="0" w:after="0" w:line="260" w:lineRule="exact"/>
        <w:ind w:right="159"/>
        <w:jc w:val="both"/>
        <w:rPr>
          <w:bCs/>
          <w:sz w:val="24"/>
        </w:rPr>
      </w:pPr>
      <w:r>
        <w:rPr>
          <w:b/>
          <w:sz w:val="24"/>
        </w:rPr>
        <w:t xml:space="preserve">miejsce do parkowania pojazdów zaopatrzonych w kartę parkingową </w:t>
      </w:r>
      <w:r>
        <w:rPr>
          <w:sz w:val="24"/>
        </w:rPr>
        <w:t>– miejsce do parkowania pojazdów spełniające wszystkie wymogi przepisów odrębnych dotyczących miejsca do parkowania dla osób ze szczególnymi potrzebami;</w:t>
      </w:r>
    </w:p>
    <w:p w14:paraId="5F89591C" w14:textId="77777777" w:rsidR="00B13C5E" w:rsidRPr="006E1CCF" w:rsidRDefault="00B13C5E" w:rsidP="006E1CCF">
      <w:pPr>
        <w:pStyle w:val="Bodytext20"/>
        <w:numPr>
          <w:ilvl w:val="0"/>
          <w:numId w:val="9"/>
        </w:numPr>
        <w:spacing w:before="0" w:after="0" w:line="260" w:lineRule="exact"/>
        <w:ind w:right="159"/>
        <w:jc w:val="both"/>
        <w:rPr>
          <w:rStyle w:val="Bodytext2Bold"/>
          <w:b w:val="0"/>
          <w:sz w:val="24"/>
        </w:rPr>
      </w:pPr>
      <w:r>
        <w:rPr>
          <w:b/>
          <w:sz w:val="24"/>
        </w:rPr>
        <w:t xml:space="preserve">zagospodarowanie tymczasowe </w:t>
      </w:r>
      <w:r>
        <w:rPr>
          <w:sz w:val="24"/>
        </w:rPr>
        <w:t>– zagospodarowanie nowe, niezgodne z ustalonymi w karcie terenu przeznaczeniem lub warunkami, standardami, wskaźnikami lub parametrami, które po terminie, na jaki w ustaleniach planu zostało dopuszczone, powinno ulec likwidacji</w:t>
      </w:r>
      <w:r w:rsidR="00E61D5B">
        <w:rPr>
          <w:sz w:val="24"/>
        </w:rPr>
        <w:t>;</w:t>
      </w:r>
      <w:r>
        <w:rPr>
          <w:sz w:val="24"/>
        </w:rPr>
        <w:t xml:space="preserve"> </w:t>
      </w:r>
      <w:r w:rsidR="00E61D5B">
        <w:rPr>
          <w:sz w:val="24"/>
        </w:rPr>
        <w:t>o</w:t>
      </w:r>
      <w:r>
        <w:rPr>
          <w:sz w:val="24"/>
        </w:rPr>
        <w:t>biekty tymczasowe zgodne z ustaleniami planu nie są zagospodarowaniem tymczasowym</w:t>
      </w:r>
      <w:r w:rsidRPr="006E1CCF">
        <w:rPr>
          <w:sz w:val="24"/>
        </w:rPr>
        <w:t>.</w:t>
      </w:r>
    </w:p>
    <w:p w14:paraId="332C76E4" w14:textId="77777777" w:rsidR="00FD13D7" w:rsidRDefault="00FD13D7" w:rsidP="00FD13D7">
      <w:pPr>
        <w:pStyle w:val="Bodytext20"/>
        <w:spacing w:before="0" w:after="0" w:line="260" w:lineRule="exact"/>
        <w:jc w:val="left"/>
        <w:rPr>
          <w:sz w:val="24"/>
        </w:rPr>
      </w:pPr>
    </w:p>
    <w:p w14:paraId="4BD9DC00" w14:textId="77777777" w:rsidR="00D01F0B" w:rsidRDefault="00D01F0B" w:rsidP="00D01F0B">
      <w:pPr>
        <w:pStyle w:val="Bodytext30"/>
        <w:spacing w:before="0" w:after="0" w:line="260" w:lineRule="exact"/>
        <w:ind w:left="380" w:hanging="380"/>
        <w:rPr>
          <w:b w:val="0"/>
          <w:sz w:val="24"/>
        </w:rPr>
      </w:pPr>
      <w:r>
        <w:rPr>
          <w:b w:val="0"/>
          <w:sz w:val="24"/>
        </w:rPr>
        <w:t>§ 6.</w:t>
      </w:r>
    </w:p>
    <w:p w14:paraId="7FD9B74D" w14:textId="77777777" w:rsidR="00D01F0B" w:rsidRDefault="00D01F0B" w:rsidP="00D01F0B">
      <w:pPr>
        <w:pStyle w:val="Bodytext30"/>
        <w:spacing w:before="0" w:after="120" w:line="260" w:lineRule="exact"/>
        <w:ind w:left="380" w:hanging="380"/>
        <w:jc w:val="left"/>
        <w:rPr>
          <w:b w:val="0"/>
          <w:sz w:val="24"/>
        </w:rPr>
      </w:pPr>
      <w:r>
        <w:rPr>
          <w:b w:val="0"/>
          <w:sz w:val="24"/>
        </w:rPr>
        <w:t>Symbole i nazwy klas przeznaczenia terenów:</w:t>
      </w:r>
    </w:p>
    <w:p w14:paraId="5E59F3DD" w14:textId="77777777" w:rsidR="00D01F0B" w:rsidRPr="006E1CCF" w:rsidRDefault="006E1CCF" w:rsidP="006E1CCF">
      <w:pPr>
        <w:pStyle w:val="Bodytext30"/>
        <w:spacing w:before="0" w:after="0" w:line="260" w:lineRule="exact"/>
        <w:ind w:left="720"/>
        <w:jc w:val="both"/>
        <w:rPr>
          <w:sz w:val="24"/>
        </w:rPr>
      </w:pPr>
      <w:r>
        <w:rPr>
          <w:sz w:val="24"/>
        </w:rPr>
        <w:t>L</w:t>
      </w:r>
      <w:r w:rsidR="00D01F0B">
        <w:rPr>
          <w:sz w:val="24"/>
        </w:rPr>
        <w:t xml:space="preserve"> </w:t>
      </w:r>
      <w:r w:rsidR="008275D4">
        <w:rPr>
          <w:sz w:val="24"/>
        </w:rPr>
        <w:tab/>
      </w:r>
      <w:r w:rsidR="00D01F0B">
        <w:rPr>
          <w:b w:val="0"/>
          <w:sz w:val="24"/>
        </w:rPr>
        <w:t xml:space="preserve">– teren </w:t>
      </w:r>
      <w:r>
        <w:rPr>
          <w:b w:val="0"/>
          <w:sz w:val="24"/>
        </w:rPr>
        <w:t>lasu</w:t>
      </w:r>
      <w:r w:rsidR="00D01F0B" w:rsidRPr="008275D4">
        <w:rPr>
          <w:b w:val="0"/>
          <w:sz w:val="24"/>
        </w:rPr>
        <w:t>.</w:t>
      </w:r>
    </w:p>
    <w:p w14:paraId="3BED5EE5" w14:textId="77777777" w:rsidR="00D01F0B" w:rsidRPr="00F970D2" w:rsidRDefault="00D01F0B" w:rsidP="00D01F0B">
      <w:pPr>
        <w:pStyle w:val="Bodytext30"/>
        <w:spacing w:before="0" w:after="0" w:line="260" w:lineRule="exact"/>
        <w:ind w:left="720"/>
        <w:jc w:val="both"/>
        <w:rPr>
          <w:b w:val="0"/>
          <w:sz w:val="24"/>
        </w:rPr>
      </w:pPr>
    </w:p>
    <w:p w14:paraId="1C5E4977" w14:textId="77777777" w:rsidR="00FD13D7" w:rsidRDefault="00FD13D7" w:rsidP="00D01F0B">
      <w:pPr>
        <w:pStyle w:val="Bodytext30"/>
        <w:spacing w:before="0" w:after="120" w:line="260" w:lineRule="exact"/>
        <w:ind w:left="380" w:hanging="380"/>
        <w:rPr>
          <w:b w:val="0"/>
          <w:sz w:val="24"/>
        </w:rPr>
      </w:pPr>
      <w:r>
        <w:rPr>
          <w:b w:val="0"/>
          <w:sz w:val="24"/>
        </w:rPr>
        <w:t xml:space="preserve">§ </w:t>
      </w:r>
      <w:r w:rsidR="00D01F0B">
        <w:rPr>
          <w:b w:val="0"/>
          <w:sz w:val="24"/>
        </w:rPr>
        <w:t>7</w:t>
      </w:r>
      <w:r>
        <w:rPr>
          <w:b w:val="0"/>
          <w:sz w:val="24"/>
        </w:rPr>
        <w:t>.</w:t>
      </w:r>
    </w:p>
    <w:p w14:paraId="68351EA3" w14:textId="77777777" w:rsidR="00FD13D7" w:rsidRDefault="00FD13D7" w:rsidP="00FD13D7">
      <w:pPr>
        <w:pStyle w:val="Bodytext30"/>
        <w:spacing w:before="0" w:after="0" w:line="260" w:lineRule="exact"/>
        <w:ind w:left="380" w:hanging="380"/>
        <w:jc w:val="left"/>
        <w:rPr>
          <w:b w:val="0"/>
          <w:sz w:val="24"/>
        </w:rPr>
      </w:pPr>
      <w:r>
        <w:rPr>
          <w:b w:val="0"/>
          <w:sz w:val="24"/>
        </w:rPr>
        <w:t>USTALENIA OGÓLNE:</w:t>
      </w:r>
    </w:p>
    <w:p w14:paraId="58E54D32" w14:textId="77777777" w:rsidR="00FD13D7" w:rsidRPr="007C0084" w:rsidRDefault="00FD13D7" w:rsidP="007C0084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>Wskaźniki parkingowe do obliczania zapotrzebowania inwestycji na liczbę miejsc do parkowania samochodów osobowych i rowerów</w:t>
      </w:r>
      <w:r w:rsidR="007C0084">
        <w:rPr>
          <w:b w:val="0"/>
          <w:sz w:val="24"/>
        </w:rPr>
        <w:t xml:space="preserve"> – </w:t>
      </w:r>
      <w:r w:rsidR="007C0084" w:rsidRPr="007C0084">
        <w:rPr>
          <w:b w:val="0"/>
          <w:sz w:val="24"/>
        </w:rPr>
        <w:t>zgodnie z planem urządzenia lasu</w:t>
      </w:r>
      <w:r w:rsidRPr="007C0084">
        <w:rPr>
          <w:b w:val="0"/>
          <w:sz w:val="24"/>
        </w:rPr>
        <w:t xml:space="preserve">. </w:t>
      </w:r>
    </w:p>
    <w:p w14:paraId="6FCF6C46" w14:textId="77777777" w:rsidR="00FD13D7" w:rsidRDefault="00FD13D7" w:rsidP="00FD13D7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>Dopuszcza się miejsca przeznaczone do parkowania pojazdów zaopatrzonych w kartę parkingową, wyznaczone z uwzględnieniem przepisów odrębnych, dotyczących dostępności dla osób ze szczególnymi potrzebami.</w:t>
      </w:r>
    </w:p>
    <w:p w14:paraId="0379B5F7" w14:textId="77777777" w:rsidR="009D3349" w:rsidRDefault="009D3349" w:rsidP="009D3349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 xml:space="preserve">Obszar planu jest położony w zasięgu strefy ograniczonego użytkowania, wynikającej z zapisów </w:t>
      </w:r>
      <w:r w:rsidRPr="00064CF6">
        <w:rPr>
          <w:b w:val="0"/>
          <w:i/>
          <w:sz w:val="24"/>
        </w:rPr>
        <w:t>Porozumienia wykonawczego między Rządem Rzeczypospolitej Polskiej a Rządem Stanów Zjednoczonych Ameryki (…) w sprawie użytkowania terenów oraz przestrzeni powietrznej wokół Bazy systemu obrony przed rakietami balistycznymi</w:t>
      </w:r>
      <w:r>
        <w:rPr>
          <w:b w:val="0"/>
          <w:sz w:val="24"/>
        </w:rPr>
        <w:t xml:space="preserve"> – obowiązują ww. zapisy.</w:t>
      </w:r>
    </w:p>
    <w:p w14:paraId="6F467402" w14:textId="77777777" w:rsidR="00826517" w:rsidRPr="009D3349" w:rsidRDefault="00826517" w:rsidP="009D3349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 xml:space="preserve">Obszar planu jest położony nad Głównym Zbiornikiem Wód Podziemnych (GZWP) Nr 117 </w:t>
      </w:r>
      <w:r w:rsidR="00BB3D1A">
        <w:rPr>
          <w:b w:val="0"/>
          <w:sz w:val="24"/>
        </w:rPr>
        <w:t>–</w:t>
      </w:r>
      <w:r>
        <w:rPr>
          <w:b w:val="0"/>
          <w:sz w:val="24"/>
        </w:rPr>
        <w:t xml:space="preserve"> </w:t>
      </w:r>
      <w:r w:rsidR="00BB3D1A">
        <w:rPr>
          <w:b w:val="0"/>
          <w:sz w:val="24"/>
        </w:rPr>
        <w:t xml:space="preserve">zbiornik </w:t>
      </w:r>
      <w:proofErr w:type="spellStart"/>
      <w:r w:rsidR="00BB3D1A">
        <w:rPr>
          <w:b w:val="0"/>
          <w:sz w:val="24"/>
        </w:rPr>
        <w:t>międzymorenowy</w:t>
      </w:r>
      <w:proofErr w:type="spellEnd"/>
      <w:r w:rsidR="00BB3D1A">
        <w:rPr>
          <w:b w:val="0"/>
          <w:sz w:val="24"/>
        </w:rPr>
        <w:t xml:space="preserve"> Bytów.</w:t>
      </w:r>
    </w:p>
    <w:p w14:paraId="7CDD622A" w14:textId="77777777" w:rsidR="008275D4" w:rsidRDefault="008275D4" w:rsidP="00FD13D7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>W granicach planu nie występują:</w:t>
      </w:r>
    </w:p>
    <w:p w14:paraId="540BE5C2" w14:textId="77777777" w:rsidR="008275D4" w:rsidRDefault="008275D4" w:rsidP="008275D4">
      <w:pPr>
        <w:pStyle w:val="Bodytext30"/>
        <w:numPr>
          <w:ilvl w:val="0"/>
          <w:numId w:val="19"/>
        </w:numPr>
        <w:spacing w:before="0" w:after="0" w:line="260" w:lineRule="exact"/>
        <w:ind w:left="1276" w:hanging="28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tereny górnicze,</w:t>
      </w:r>
    </w:p>
    <w:p w14:paraId="677A3118" w14:textId="77777777" w:rsidR="008275D4" w:rsidRDefault="008275D4" w:rsidP="008275D4">
      <w:pPr>
        <w:pStyle w:val="Bodytext30"/>
        <w:numPr>
          <w:ilvl w:val="0"/>
          <w:numId w:val="19"/>
        </w:numPr>
        <w:spacing w:before="0" w:after="0" w:line="260" w:lineRule="exact"/>
        <w:ind w:left="1276" w:hanging="28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obszary szczególnego zagrożenia powodzią,</w:t>
      </w:r>
    </w:p>
    <w:p w14:paraId="55BA5BF4" w14:textId="77777777" w:rsidR="008275D4" w:rsidRPr="008275D4" w:rsidRDefault="008275D4" w:rsidP="008275D4">
      <w:pPr>
        <w:pStyle w:val="Bodytext30"/>
        <w:numPr>
          <w:ilvl w:val="0"/>
          <w:numId w:val="19"/>
        </w:numPr>
        <w:spacing w:before="0" w:after="0" w:line="260" w:lineRule="exact"/>
        <w:ind w:left="1276" w:hanging="283"/>
        <w:jc w:val="both"/>
        <w:rPr>
          <w:b w:val="0"/>
          <w:sz w:val="24"/>
          <w:szCs w:val="24"/>
        </w:rPr>
      </w:pPr>
      <w:r w:rsidRPr="008275D4">
        <w:rPr>
          <w:b w:val="0"/>
          <w:sz w:val="24"/>
          <w:szCs w:val="24"/>
        </w:rPr>
        <w:t>obszary ujęte w</w:t>
      </w:r>
      <w:r w:rsidRPr="008275D4">
        <w:rPr>
          <w:b w:val="0"/>
          <w:sz w:val="24"/>
        </w:rPr>
        <w:t xml:space="preserve"> rejestrze obszarów zagrożonych ruchami masowymi ziemi.</w:t>
      </w:r>
    </w:p>
    <w:p w14:paraId="6966919B" w14:textId="77777777" w:rsidR="00FD13D7" w:rsidRDefault="00FD13D7" w:rsidP="00FD13D7">
      <w:pPr>
        <w:pStyle w:val="Bodytext30"/>
        <w:numPr>
          <w:ilvl w:val="0"/>
          <w:numId w:val="10"/>
        </w:numPr>
        <w:spacing w:before="0" w:after="0" w:line="260" w:lineRule="exact"/>
        <w:jc w:val="both"/>
        <w:rPr>
          <w:b w:val="0"/>
          <w:sz w:val="24"/>
        </w:rPr>
      </w:pPr>
      <w:r>
        <w:rPr>
          <w:b w:val="0"/>
          <w:sz w:val="24"/>
        </w:rPr>
        <w:t xml:space="preserve">Obszar planu </w:t>
      </w:r>
      <w:r w:rsidR="006E1CCF">
        <w:rPr>
          <w:b w:val="0"/>
          <w:sz w:val="24"/>
        </w:rPr>
        <w:t>stanowi jeden</w:t>
      </w:r>
      <w:r>
        <w:rPr>
          <w:b w:val="0"/>
          <w:sz w:val="24"/>
        </w:rPr>
        <w:t xml:space="preserve"> teren, dla któr</w:t>
      </w:r>
      <w:r w:rsidR="006E1CCF">
        <w:rPr>
          <w:b w:val="0"/>
          <w:sz w:val="24"/>
        </w:rPr>
        <w:t>ego</w:t>
      </w:r>
      <w:r>
        <w:rPr>
          <w:b w:val="0"/>
          <w:sz w:val="24"/>
        </w:rPr>
        <w:t xml:space="preserve"> określono ustalenia szczegółowe ujęte w kar</w:t>
      </w:r>
      <w:r w:rsidR="006E1CCF">
        <w:rPr>
          <w:b w:val="0"/>
          <w:sz w:val="24"/>
        </w:rPr>
        <w:t>cie</w:t>
      </w:r>
      <w:r>
        <w:rPr>
          <w:b w:val="0"/>
          <w:sz w:val="24"/>
        </w:rPr>
        <w:t xml:space="preserve"> terenu.</w:t>
      </w:r>
    </w:p>
    <w:p w14:paraId="1EECCBB7" w14:textId="77777777" w:rsidR="00FD13D7" w:rsidRDefault="00FD13D7" w:rsidP="00FD13D7">
      <w:pPr>
        <w:pStyle w:val="Bodytext30"/>
        <w:spacing w:before="0" w:after="0" w:line="260" w:lineRule="exact"/>
        <w:jc w:val="left"/>
        <w:rPr>
          <w:b w:val="0"/>
          <w:sz w:val="24"/>
        </w:rPr>
      </w:pPr>
    </w:p>
    <w:p w14:paraId="7D4FEE3D" w14:textId="77777777" w:rsidR="00FD13D7" w:rsidRDefault="00FD13D7" w:rsidP="008275D4">
      <w:pPr>
        <w:pStyle w:val="Bodytext30"/>
        <w:spacing w:before="0" w:after="0" w:line="260" w:lineRule="exact"/>
        <w:ind w:left="380" w:hanging="380"/>
        <w:rPr>
          <w:b w:val="0"/>
          <w:sz w:val="24"/>
        </w:rPr>
      </w:pPr>
      <w:r>
        <w:rPr>
          <w:b w:val="0"/>
          <w:sz w:val="24"/>
        </w:rPr>
        <w:t xml:space="preserve">§ </w:t>
      </w:r>
      <w:r w:rsidR="009D3349">
        <w:rPr>
          <w:b w:val="0"/>
          <w:sz w:val="24"/>
        </w:rPr>
        <w:t>8</w:t>
      </w:r>
      <w:r>
        <w:rPr>
          <w:b w:val="0"/>
          <w:sz w:val="24"/>
        </w:rPr>
        <w:t>.</w:t>
      </w:r>
    </w:p>
    <w:p w14:paraId="7E73944A" w14:textId="77777777" w:rsidR="00FD13D7" w:rsidRDefault="00FD13D7" w:rsidP="00FD13D7">
      <w:pPr>
        <w:spacing w:after="120" w:line="260" w:lineRule="exact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USTALENIA SZCZEGÓŁOWE:</w:t>
      </w:r>
    </w:p>
    <w:p w14:paraId="330CDE15" w14:textId="77777777" w:rsidR="00FD13D7" w:rsidRDefault="00FD13D7" w:rsidP="00FD13D7">
      <w:pPr>
        <w:numPr>
          <w:ilvl w:val="3"/>
          <w:numId w:val="3"/>
        </w:numPr>
        <w:tabs>
          <w:tab w:val="clear" w:pos="2880"/>
          <w:tab w:val="num" w:pos="709"/>
        </w:tabs>
        <w:spacing w:after="60" w:line="260" w:lineRule="exact"/>
        <w:ind w:left="709" w:hanging="331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 xml:space="preserve">Dla terenu </w:t>
      </w:r>
      <w:r w:rsidRPr="00F970D2">
        <w:rPr>
          <w:rFonts w:ascii="Times New Roman" w:eastAsia="Times New Roman" w:hAnsi="Times New Roman" w:cs="Times New Roman"/>
          <w:b/>
          <w:szCs w:val="21"/>
        </w:rPr>
        <w:t>1</w:t>
      </w:r>
      <w:r w:rsidR="006E1CCF">
        <w:rPr>
          <w:rFonts w:ascii="Times New Roman" w:eastAsia="Times New Roman" w:hAnsi="Times New Roman" w:cs="Times New Roman"/>
          <w:b/>
          <w:szCs w:val="21"/>
        </w:rPr>
        <w:t>L</w:t>
      </w:r>
      <w:r w:rsidR="008275D4">
        <w:rPr>
          <w:rFonts w:ascii="Times New Roman" w:eastAsia="Times New Roman" w:hAnsi="Times New Roman" w:cs="Times New Roman"/>
          <w:b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(pow. </w:t>
      </w:r>
      <w:r w:rsidR="00FB0F5C">
        <w:rPr>
          <w:rFonts w:ascii="Times New Roman" w:eastAsia="Times New Roman" w:hAnsi="Times New Roman" w:cs="Times New Roman"/>
          <w:szCs w:val="21"/>
        </w:rPr>
        <w:t xml:space="preserve">ok. </w:t>
      </w:r>
      <w:r w:rsidR="006E1CCF">
        <w:rPr>
          <w:rFonts w:ascii="Times New Roman" w:eastAsia="Times New Roman" w:hAnsi="Times New Roman" w:cs="Times New Roman"/>
          <w:szCs w:val="21"/>
        </w:rPr>
        <w:t>2,69</w:t>
      </w:r>
      <w:r>
        <w:rPr>
          <w:rFonts w:ascii="Times New Roman" w:eastAsia="Times New Roman" w:hAnsi="Times New Roman" w:cs="Times New Roman"/>
          <w:szCs w:val="21"/>
        </w:rPr>
        <w:t xml:space="preserve"> ha) wprowadza się następujące ustalenia:</w:t>
      </w:r>
    </w:p>
    <w:p w14:paraId="0FB0A792" w14:textId="77777777" w:rsidR="00FD13D7" w:rsidRDefault="00FD13D7" w:rsidP="00FD13D7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jc w:val="both"/>
        <w:rPr>
          <w:rFonts w:ascii="Times New Roman" w:eastAsia="Times New Roman" w:hAnsi="Times New Roman" w:cs="Times New Roman"/>
          <w:bCs/>
          <w:szCs w:val="22"/>
        </w:rPr>
      </w:pPr>
      <w:r>
        <w:rPr>
          <w:rFonts w:ascii="Times New Roman" w:eastAsia="Times New Roman" w:hAnsi="Times New Roman" w:cs="Times New Roman"/>
          <w:b/>
          <w:bCs/>
          <w:szCs w:val="22"/>
        </w:rPr>
        <w:t>Przeznaczenie terenu</w:t>
      </w:r>
      <w:r>
        <w:rPr>
          <w:rFonts w:ascii="Times New Roman" w:eastAsia="Times New Roman" w:hAnsi="Times New Roman" w:cs="Times New Roman"/>
          <w:bCs/>
          <w:szCs w:val="22"/>
        </w:rPr>
        <w:t>:</w:t>
      </w:r>
    </w:p>
    <w:p w14:paraId="07193AA6" w14:textId="77777777" w:rsidR="00FD13D7" w:rsidRDefault="00FD13D7" w:rsidP="00180177">
      <w:pPr>
        <w:spacing w:after="60" w:line="260" w:lineRule="exact"/>
        <w:jc w:val="both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 xml:space="preserve">teren </w:t>
      </w:r>
      <w:r w:rsidR="006E1CCF">
        <w:rPr>
          <w:rFonts w:ascii="Times New Roman" w:eastAsia="Times New Roman" w:hAnsi="Times New Roman" w:cs="Times New Roman"/>
          <w:szCs w:val="22"/>
        </w:rPr>
        <w:t>lasu</w:t>
      </w:r>
      <w:r w:rsidR="00122780">
        <w:rPr>
          <w:rFonts w:ascii="Times New Roman" w:eastAsia="Times New Roman" w:hAnsi="Times New Roman" w:cs="Times New Roman"/>
          <w:szCs w:val="22"/>
        </w:rPr>
        <w:t xml:space="preserve"> – zagospodarowanie zgodnie z przepisami odrębnymi;</w:t>
      </w:r>
      <w:r w:rsidR="00122780" w:rsidRPr="00C41DD9">
        <w:rPr>
          <w:rFonts w:ascii="Times New Roman" w:eastAsia="Times New Roman" w:hAnsi="Times New Roman" w:cs="Times New Roman"/>
          <w:szCs w:val="22"/>
        </w:rPr>
        <w:t xml:space="preserve"> </w:t>
      </w:r>
      <w:r w:rsidR="00122780">
        <w:rPr>
          <w:rFonts w:ascii="Times New Roman" w:eastAsia="Times New Roman" w:hAnsi="Times New Roman" w:cs="Times New Roman"/>
          <w:szCs w:val="22"/>
        </w:rPr>
        <w:t>dopuszcza się lokalizację urządzeń turystycznych: ścieżek pieszych i rowerowych, ławek itp. oraz znaków i tablic informacyjnych zgodnie z planem urządzenia lasu</w:t>
      </w:r>
      <w:r w:rsidR="008275D4">
        <w:rPr>
          <w:rFonts w:ascii="Times New Roman" w:eastAsia="Times New Roman" w:hAnsi="Times New Roman" w:cs="Times New Roman"/>
          <w:szCs w:val="22"/>
        </w:rPr>
        <w:t>;</w:t>
      </w:r>
      <w:r w:rsidR="00122780">
        <w:rPr>
          <w:rFonts w:ascii="Times New Roman" w:eastAsia="Times New Roman" w:hAnsi="Times New Roman" w:cs="Times New Roman"/>
          <w:szCs w:val="22"/>
        </w:rPr>
        <w:t xml:space="preserve"> </w:t>
      </w:r>
    </w:p>
    <w:p w14:paraId="6DEBA507" w14:textId="77777777" w:rsidR="008275D4" w:rsidRPr="008013AB" w:rsidRDefault="008275D4" w:rsidP="008275D4">
      <w:pPr>
        <w:numPr>
          <w:ilvl w:val="0"/>
          <w:numId w:val="15"/>
        </w:numPr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przeznaczenie i funkcje uzupełniające: </w:t>
      </w:r>
      <w:r w:rsidR="006E1CCF">
        <w:rPr>
          <w:rFonts w:ascii="Times New Roman" w:eastAsia="Times New Roman" w:hAnsi="Times New Roman" w:cs="Times New Roman"/>
          <w:szCs w:val="22"/>
        </w:rPr>
        <w:t>nie ustala się</w:t>
      </w:r>
      <w:r>
        <w:rPr>
          <w:rFonts w:ascii="Times New Roman" w:eastAsia="Times New Roman" w:hAnsi="Times New Roman" w:cs="Times New Roman"/>
          <w:szCs w:val="22"/>
        </w:rPr>
        <w:t>,</w:t>
      </w:r>
    </w:p>
    <w:p w14:paraId="0426FCA0" w14:textId="77777777" w:rsidR="00FD13D7" w:rsidRDefault="008275D4" w:rsidP="008275D4">
      <w:pPr>
        <w:numPr>
          <w:ilvl w:val="0"/>
          <w:numId w:val="15"/>
        </w:numPr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przeznaczenie, funkcje i sposób zagospodarowania wykluczone: </w:t>
      </w:r>
      <w:r w:rsidR="00E61D5B">
        <w:rPr>
          <w:rFonts w:ascii="Times New Roman" w:eastAsia="Times New Roman" w:hAnsi="Times New Roman" w:cs="Times New Roman"/>
          <w:szCs w:val="22"/>
        </w:rPr>
        <w:t>nie ustala się</w:t>
      </w:r>
      <w:r w:rsidRPr="008013AB">
        <w:rPr>
          <w:rFonts w:ascii="Times New Roman" w:eastAsia="Times New Roman" w:hAnsi="Times New Roman" w:cs="Times New Roman"/>
          <w:szCs w:val="22"/>
        </w:rPr>
        <w:t>;</w:t>
      </w:r>
    </w:p>
    <w:p w14:paraId="66B63BFF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jc w:val="both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ochrony i kształtowania ładu przestrzennego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7828967A" w14:textId="77777777" w:rsidR="005A0448" w:rsidRPr="008013AB" w:rsidRDefault="005A0448" w:rsidP="005A0448">
      <w:pPr>
        <w:spacing w:after="60" w:line="260" w:lineRule="exact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>stosuje się zasady, o których mowa w punktach 7, 11, 12;</w:t>
      </w:r>
    </w:p>
    <w:p w14:paraId="4821B54A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jc w:val="both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ochrony środowiska, przyrody i krajobrazu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5034B22C" w14:textId="77777777" w:rsidR="005A0448" w:rsidRPr="008013AB" w:rsidRDefault="008B08EE" w:rsidP="005A0448">
      <w:pPr>
        <w:numPr>
          <w:ilvl w:val="0"/>
          <w:numId w:val="11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>minimalny udział powierzchni</w:t>
      </w:r>
      <w:r w:rsidR="005A0448" w:rsidRPr="008013AB">
        <w:rPr>
          <w:rFonts w:ascii="Times New Roman" w:eastAsia="Times New Roman" w:hAnsi="Times New Roman" w:cs="Times New Roman"/>
          <w:szCs w:val="22"/>
        </w:rPr>
        <w:t xml:space="preserve"> biologicznie czynn</w:t>
      </w:r>
      <w:r>
        <w:rPr>
          <w:rFonts w:ascii="Times New Roman" w:eastAsia="Times New Roman" w:hAnsi="Times New Roman" w:cs="Times New Roman"/>
          <w:szCs w:val="22"/>
        </w:rPr>
        <w:t>ej</w:t>
      </w:r>
      <w:r w:rsidR="005A0448" w:rsidRPr="008013AB">
        <w:rPr>
          <w:rFonts w:ascii="Times New Roman" w:eastAsia="Times New Roman" w:hAnsi="Times New Roman" w:cs="Times New Roman"/>
          <w:szCs w:val="22"/>
        </w:rPr>
        <w:t xml:space="preserve"> –</w:t>
      </w:r>
      <w:r>
        <w:rPr>
          <w:rFonts w:ascii="Times New Roman" w:eastAsia="Times New Roman" w:hAnsi="Times New Roman" w:cs="Times New Roman"/>
          <w:szCs w:val="22"/>
        </w:rPr>
        <w:t xml:space="preserve"> </w:t>
      </w:r>
      <w:r w:rsidR="006E1CCF">
        <w:rPr>
          <w:rFonts w:ascii="Times New Roman" w:eastAsia="Times New Roman" w:hAnsi="Times New Roman" w:cs="Times New Roman"/>
          <w:szCs w:val="22"/>
        </w:rPr>
        <w:t>95</w:t>
      </w:r>
      <w:r w:rsidR="005A0448" w:rsidRPr="008013AB">
        <w:rPr>
          <w:rFonts w:ascii="Times New Roman" w:eastAsia="Times New Roman" w:hAnsi="Times New Roman" w:cs="Times New Roman"/>
          <w:szCs w:val="22"/>
        </w:rPr>
        <w:t>% powierzchni działki,</w:t>
      </w:r>
    </w:p>
    <w:p w14:paraId="10A4171B" w14:textId="77777777" w:rsidR="005A0448" w:rsidRPr="008013AB" w:rsidRDefault="005A0448" w:rsidP="005A0448">
      <w:pPr>
        <w:numPr>
          <w:ilvl w:val="0"/>
          <w:numId w:val="11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color w:val="auto"/>
          <w:szCs w:val="22"/>
        </w:rPr>
      </w:pPr>
      <w:r w:rsidRPr="008013AB">
        <w:rPr>
          <w:rFonts w:ascii="Times New Roman" w:eastAsia="Times New Roman" w:hAnsi="Times New Roman" w:cs="Times New Roman"/>
          <w:color w:val="auto"/>
          <w:szCs w:val="22"/>
        </w:rPr>
        <w:t>w przypadku nasadzeń należy stosować gatunki rodzime zgodne z warunkami siedliskowymi</w:t>
      </w:r>
      <w:r>
        <w:rPr>
          <w:rFonts w:ascii="Times New Roman" w:eastAsia="Times New Roman" w:hAnsi="Times New Roman" w:cs="Times New Roman"/>
          <w:color w:val="auto"/>
          <w:szCs w:val="22"/>
        </w:rPr>
        <w:t xml:space="preserve">, </w:t>
      </w:r>
    </w:p>
    <w:p w14:paraId="0217277A" w14:textId="77777777" w:rsidR="005A0448" w:rsidRPr="008013AB" w:rsidRDefault="005A0448" w:rsidP="005A0448">
      <w:pPr>
        <w:numPr>
          <w:ilvl w:val="0"/>
          <w:numId w:val="11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>zaleca się wprowadzenie zadrzewień na parkingach w proporcji jedno drzewo na 3 miejsca parkingowe</w:t>
      </w:r>
      <w:r>
        <w:rPr>
          <w:rFonts w:ascii="Times New Roman" w:eastAsia="Times New Roman" w:hAnsi="Times New Roman" w:cs="Times New Roman"/>
          <w:szCs w:val="22"/>
        </w:rPr>
        <w:t>,</w:t>
      </w:r>
      <w:r w:rsidRPr="008013AB">
        <w:rPr>
          <w:rFonts w:ascii="Times New Roman" w:eastAsia="Times New Roman" w:hAnsi="Times New Roman" w:cs="Times New Roman"/>
          <w:szCs w:val="22"/>
        </w:rPr>
        <w:t xml:space="preserve"> </w:t>
      </w:r>
    </w:p>
    <w:p w14:paraId="4D521D6E" w14:textId="77777777" w:rsidR="004F1086" w:rsidRPr="006E1CCF" w:rsidRDefault="005A0448" w:rsidP="006E1CCF">
      <w:pPr>
        <w:numPr>
          <w:ilvl w:val="0"/>
          <w:numId w:val="11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color w:val="auto"/>
          <w:szCs w:val="22"/>
        </w:rPr>
      </w:pPr>
      <w:r w:rsidRPr="008013AB">
        <w:rPr>
          <w:rFonts w:ascii="Times New Roman" w:eastAsia="Times New Roman" w:hAnsi="Times New Roman" w:cs="Times New Roman"/>
          <w:color w:val="auto"/>
          <w:szCs w:val="22"/>
        </w:rPr>
        <w:t>zaleca się stosowanie przegród umożliwiających migrację gatunków</w:t>
      </w:r>
      <w:r w:rsidR="00122780">
        <w:rPr>
          <w:rFonts w:ascii="Times New Roman" w:eastAsia="Times New Roman" w:hAnsi="Times New Roman" w:cs="Times New Roman"/>
          <w:color w:val="auto"/>
          <w:szCs w:val="22"/>
        </w:rPr>
        <w:t>;</w:t>
      </w:r>
    </w:p>
    <w:p w14:paraId="623FE1F3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b/>
          <w:szCs w:val="22"/>
        </w:rPr>
        <w:t>Zasady kształtowania krajobrazu</w:t>
      </w:r>
      <w:r w:rsidRPr="008013AB">
        <w:rPr>
          <w:rFonts w:ascii="Times New Roman" w:eastAsia="Times New Roman" w:hAnsi="Times New Roman" w:cs="Times New Roman"/>
          <w:szCs w:val="22"/>
        </w:rPr>
        <w:t>:</w:t>
      </w:r>
    </w:p>
    <w:p w14:paraId="47CC01B7" w14:textId="77777777" w:rsidR="005A0448" w:rsidRPr="006E1CCF" w:rsidRDefault="005A0448" w:rsidP="006E1CCF">
      <w:pPr>
        <w:tabs>
          <w:tab w:val="left" w:pos="0"/>
        </w:tabs>
        <w:spacing w:after="60" w:line="260" w:lineRule="exact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>stosuje się zasady, o których mowa w punktach 3 i 7</w:t>
      </w:r>
      <w:r w:rsidR="00122780">
        <w:rPr>
          <w:rFonts w:ascii="Times New Roman" w:eastAsia="Times New Roman" w:hAnsi="Times New Roman" w:cs="Times New Roman"/>
          <w:szCs w:val="22"/>
        </w:rPr>
        <w:t>;</w:t>
      </w:r>
    </w:p>
    <w:p w14:paraId="786AAC88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ochrony dziedzictwa kulturowego, zabytków, krajobrazu kulturowego oraz dóbr kultury współczesnej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2F69E28E" w14:textId="77777777" w:rsidR="00D564A0" w:rsidRDefault="00D564A0" w:rsidP="00D564A0">
      <w:pPr>
        <w:pStyle w:val="Akapitzlist"/>
        <w:numPr>
          <w:ilvl w:val="0"/>
          <w:numId w:val="28"/>
        </w:numPr>
        <w:spacing w:after="60" w:line="260" w:lineRule="exact"/>
        <w:ind w:left="284" w:hanging="284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>wszelkie roboty ziemne lub zmiana charakteru dotychczasowej działalności w obrębie stref</w:t>
      </w:r>
      <w:r w:rsidR="00122780">
        <w:rPr>
          <w:rFonts w:ascii="Times New Roman" w:eastAsia="Times New Roman" w:hAnsi="Times New Roman" w:cs="Times New Roman"/>
          <w:szCs w:val="22"/>
        </w:rPr>
        <w:t>y</w:t>
      </w:r>
      <w:r>
        <w:rPr>
          <w:rFonts w:ascii="Times New Roman" w:eastAsia="Times New Roman" w:hAnsi="Times New Roman" w:cs="Times New Roman"/>
          <w:szCs w:val="22"/>
        </w:rPr>
        <w:t xml:space="preserve"> ochrony konserwatorskiej stanowisk archeologicznych, </w:t>
      </w:r>
      <w:r w:rsidR="00122780">
        <w:rPr>
          <w:rFonts w:ascii="Times New Roman" w:eastAsia="Times New Roman" w:hAnsi="Times New Roman" w:cs="Times New Roman"/>
          <w:szCs w:val="22"/>
        </w:rPr>
        <w:t>jak</w:t>
      </w:r>
      <w:r>
        <w:rPr>
          <w:rFonts w:ascii="Times New Roman" w:eastAsia="Times New Roman" w:hAnsi="Times New Roman" w:cs="Times New Roman"/>
          <w:szCs w:val="22"/>
        </w:rPr>
        <w:t xml:space="preserve"> na rysunku planu, mogące doprowadzić do </w:t>
      </w:r>
      <w:r w:rsidR="00122780">
        <w:rPr>
          <w:rFonts w:ascii="Times New Roman" w:eastAsia="Times New Roman" w:hAnsi="Times New Roman" w:cs="Times New Roman"/>
          <w:szCs w:val="22"/>
        </w:rPr>
        <w:t>jej</w:t>
      </w:r>
      <w:r>
        <w:rPr>
          <w:rFonts w:ascii="Times New Roman" w:eastAsia="Times New Roman" w:hAnsi="Times New Roman" w:cs="Times New Roman"/>
          <w:szCs w:val="22"/>
        </w:rPr>
        <w:t xml:space="preserve"> przekształcenia lub zniszczenia, wymagają przeprowadzenia niezbędnych badań archeologicznych, których zakres i rodzaj ustala wojewódzki konserwator zabytków w trybie przepisów odrębnych z zakresu ochrony zabytków i opieki nad zabytkami,</w:t>
      </w:r>
    </w:p>
    <w:p w14:paraId="0C2532E3" w14:textId="77777777" w:rsidR="005A0448" w:rsidRPr="00E61D5B" w:rsidRDefault="005A0448" w:rsidP="00D564A0">
      <w:pPr>
        <w:pStyle w:val="Akapitzlist"/>
        <w:numPr>
          <w:ilvl w:val="0"/>
          <w:numId w:val="28"/>
        </w:numPr>
        <w:spacing w:after="60" w:line="260" w:lineRule="exact"/>
        <w:ind w:left="284" w:hanging="284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 w:rsidRPr="00E61D5B">
        <w:rPr>
          <w:rFonts w:ascii="Times New Roman" w:eastAsia="Times New Roman" w:hAnsi="Times New Roman" w:cs="Times New Roman"/>
          <w:szCs w:val="22"/>
        </w:rPr>
        <w:t>w przypadku odkrycia, podczas prowadzenia prac ziemnych, przedmiotu posiadającego cechy zabytku, zastosowanie mają przepisy dotyczące ochrony zabytków i opieki nad zabytkami;</w:t>
      </w:r>
    </w:p>
    <w:p w14:paraId="0A1DE504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kształtowania przestrzeni publicznych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37E786EC" w14:textId="77777777" w:rsidR="005A0448" w:rsidRPr="008013AB" w:rsidRDefault="005A0448" w:rsidP="005A0448">
      <w:pPr>
        <w:spacing w:after="60" w:line="260" w:lineRule="exact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>nie dotyczy;</w:t>
      </w:r>
    </w:p>
    <w:p w14:paraId="482FD59D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kształtowania zabudowy i zagospodarowania terenu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6E22C59E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nieprzekraczalna linia zabudowy: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color w:val="auto"/>
          <w:szCs w:val="22"/>
        </w:rPr>
        <w:t xml:space="preserve">, </w:t>
      </w:r>
    </w:p>
    <w:p w14:paraId="47043995" w14:textId="77777777" w:rsidR="005A0448" w:rsidRPr="008013AB" w:rsidRDefault="008B08EE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>udział powierzchni</w:t>
      </w:r>
      <w:r w:rsidR="005A0448" w:rsidRPr="009D3349">
        <w:rPr>
          <w:rFonts w:ascii="Times New Roman" w:eastAsia="Times New Roman" w:hAnsi="Times New Roman" w:cs="Times New Roman"/>
          <w:szCs w:val="22"/>
        </w:rPr>
        <w:t xml:space="preserve"> zabudowy</w:t>
      </w:r>
      <w:r w:rsidR="005A0448" w:rsidRPr="008013AB">
        <w:rPr>
          <w:rFonts w:ascii="Times New Roman" w:eastAsia="Times New Roman" w:hAnsi="Times New Roman" w:cs="Times New Roman"/>
          <w:szCs w:val="22"/>
        </w:rPr>
        <w:t xml:space="preserve">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="005A0448" w:rsidRPr="008013AB">
        <w:rPr>
          <w:rFonts w:ascii="Times New Roman" w:eastAsia="Times New Roman" w:hAnsi="Times New Roman" w:cs="Times New Roman"/>
          <w:szCs w:val="22"/>
        </w:rPr>
        <w:t>,</w:t>
      </w:r>
    </w:p>
    <w:p w14:paraId="0821D449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wysokość zabudowy: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14D9AF1E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liczba kondygnacji: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7E1FC705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geometria dachu: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242302B4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>powierzchnia biologicznie czynna – jak w punkcie 3 lit a,</w:t>
      </w:r>
    </w:p>
    <w:p w14:paraId="6E2B7ED7" w14:textId="77777777" w:rsidR="005A0448" w:rsidRPr="008013AB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nadziemna intensywność zabudowy: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15ADFAF0" w14:textId="77777777" w:rsidR="005A0448" w:rsidRDefault="005A0448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minimalna wielkość działki budowlanej: </w:t>
      </w:r>
      <w:r w:rsidR="00122780">
        <w:rPr>
          <w:rFonts w:ascii="Times New Roman" w:eastAsia="Times New Roman" w:hAnsi="Times New Roman" w:cs="Times New Roman"/>
          <w:szCs w:val="22"/>
        </w:rPr>
        <w:t>nie dotyczy</w:t>
      </w:r>
      <w:r w:rsidRPr="008013AB">
        <w:rPr>
          <w:rFonts w:ascii="Times New Roman" w:eastAsia="Times New Roman" w:hAnsi="Times New Roman" w:cs="Times New Roman"/>
          <w:szCs w:val="22"/>
        </w:rPr>
        <w:t>;</w:t>
      </w:r>
    </w:p>
    <w:p w14:paraId="4E809457" w14:textId="77777777" w:rsidR="007C0084" w:rsidRPr="008013AB" w:rsidRDefault="007C0084" w:rsidP="005A0448">
      <w:pPr>
        <w:numPr>
          <w:ilvl w:val="0"/>
          <w:numId w:val="7"/>
        </w:numPr>
        <w:tabs>
          <w:tab w:val="clear" w:pos="720"/>
          <w:tab w:val="num" w:pos="284"/>
        </w:tabs>
        <w:spacing w:after="60" w:line="260" w:lineRule="exact"/>
        <w:ind w:left="284" w:hanging="284"/>
        <w:jc w:val="both"/>
        <w:rPr>
          <w:rFonts w:ascii="Times New Roman" w:eastAsia="Times New Roman" w:hAnsi="Times New Roman" w:cs="Times New Roman"/>
          <w:szCs w:val="22"/>
        </w:rPr>
      </w:pPr>
      <w:r w:rsidRPr="00D94D00">
        <w:rPr>
          <w:rFonts w:ascii="Times New Roman" w:eastAsia="Times New Roman" w:hAnsi="Times New Roman" w:cs="Times New Roman"/>
          <w:color w:val="auto"/>
          <w:kern w:val="0"/>
          <w:lang w:bidi="ar-SA"/>
        </w:rPr>
        <w:t>minimalna liczba miejsc do parkowania</w:t>
      </w:r>
      <w:r>
        <w:rPr>
          <w:rFonts w:ascii="Times New Roman" w:eastAsia="Times New Roman" w:hAnsi="Times New Roman" w:cs="Times New Roman"/>
          <w:color w:val="auto"/>
          <w:kern w:val="0"/>
          <w:lang w:bidi="ar-SA"/>
        </w:rPr>
        <w:t>,</w:t>
      </w:r>
      <w:r w:rsidRPr="00D94D00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 w tym miejsca przeznaczone na parkowanie pojazdów</w:t>
      </w:r>
      <w:r>
        <w:rPr>
          <w:rFonts w:ascii="Times New Roman" w:eastAsia="Times New Roman" w:hAnsi="Times New Roman" w:cs="Times New Roman"/>
          <w:szCs w:val="22"/>
        </w:rPr>
        <w:t xml:space="preserve"> </w:t>
      </w:r>
      <w:r w:rsidRPr="006C0C53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zaopatrzonych w kartę parkingową i sposób ich realizacji: </w:t>
      </w:r>
      <w:r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zgodnie z </w:t>
      </w:r>
      <w:r w:rsidR="007C5AF2">
        <w:rPr>
          <w:rFonts w:ascii="Times New Roman" w:eastAsia="Times New Roman" w:hAnsi="Times New Roman" w:cs="Times New Roman"/>
          <w:color w:val="auto"/>
          <w:kern w:val="0"/>
          <w:lang w:bidi="ar-SA"/>
        </w:rPr>
        <w:t>§ 7 ust. 1 i 2</w:t>
      </w:r>
      <w:r w:rsidRPr="006C0C53">
        <w:rPr>
          <w:rFonts w:ascii="Times New Roman" w:eastAsia="Times New Roman" w:hAnsi="Times New Roman" w:cs="Times New Roman"/>
        </w:rPr>
        <w:t>;</w:t>
      </w:r>
    </w:p>
    <w:p w14:paraId="35C7AE90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color w:val="auto"/>
          <w:szCs w:val="22"/>
        </w:rPr>
        <w:t>Tereny i obiekty</w:t>
      </w:r>
      <w:r w:rsidRPr="008013AB">
        <w:rPr>
          <w:rFonts w:ascii="Times New Roman" w:eastAsia="Times New Roman" w:hAnsi="Times New Roman" w:cs="Times New Roman"/>
          <w:b/>
          <w:bCs/>
          <w:szCs w:val="22"/>
        </w:rPr>
        <w:t xml:space="preserve"> podlegające ochronie na podstawie przepisów odrębnych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4880A5CD" w14:textId="77777777" w:rsidR="005A0448" w:rsidRPr="008013AB" w:rsidRDefault="006721AE" w:rsidP="005A0448">
      <w:pPr>
        <w:spacing w:after="60"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dotyczy</w:t>
      </w:r>
      <w:r w:rsidR="005A0448" w:rsidRPr="008013AB">
        <w:rPr>
          <w:rFonts w:ascii="Times New Roman" w:hAnsi="Times New Roman" w:cs="Times New Roman"/>
        </w:rPr>
        <w:t>;</w:t>
      </w:r>
    </w:p>
    <w:p w14:paraId="0A657B00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i warunki scalania i podziału nieruchomości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722C5416" w14:textId="77777777" w:rsidR="005A0448" w:rsidRPr="008013AB" w:rsidRDefault="00A30622" w:rsidP="005A0448">
      <w:pPr>
        <w:spacing w:after="60" w:line="260" w:lineRule="exact"/>
        <w:rPr>
          <w:rFonts w:ascii="Times New Roman" w:eastAsia="Times New Roman" w:hAnsi="Times New Roman" w:cs="Times New Roman"/>
          <w:bCs/>
          <w:szCs w:val="22"/>
        </w:rPr>
      </w:pPr>
      <w:r>
        <w:rPr>
          <w:rFonts w:ascii="Times New Roman" w:eastAsia="Times New Roman" w:hAnsi="Times New Roman" w:cs="Times New Roman"/>
          <w:szCs w:val="22"/>
        </w:rPr>
        <w:t>nie ustala się</w:t>
      </w:r>
      <w:r w:rsidR="005A0448" w:rsidRPr="008013AB">
        <w:rPr>
          <w:rFonts w:ascii="Times New Roman" w:eastAsia="Times New Roman" w:hAnsi="Times New Roman" w:cs="Times New Roman"/>
          <w:szCs w:val="22"/>
        </w:rPr>
        <w:t>;</w:t>
      </w:r>
      <w:r w:rsidR="005A0448" w:rsidRPr="008013AB">
        <w:rPr>
          <w:rFonts w:ascii="Times New Roman" w:eastAsia="Times New Roman" w:hAnsi="Times New Roman" w:cs="Times New Roman"/>
          <w:b/>
          <w:bCs/>
          <w:szCs w:val="22"/>
        </w:rPr>
        <w:t xml:space="preserve"> </w:t>
      </w:r>
    </w:p>
    <w:p w14:paraId="29A2CCD3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Szczególne warunki zagospodarowania terenów oraz ograniczenia w ich użytkowaniu, w tym zakaz zabudowy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659885CE" w14:textId="77777777" w:rsidR="005A0448" w:rsidRPr="008013AB" w:rsidRDefault="00122780" w:rsidP="005A0448">
      <w:pPr>
        <w:spacing w:after="60" w:line="260" w:lineRule="exact"/>
        <w:rPr>
          <w:rFonts w:ascii="Times New Roman" w:eastAsia="Times New Roman" w:hAnsi="Times New Roman" w:cs="Times New Roman"/>
          <w:bCs/>
          <w:szCs w:val="22"/>
        </w:rPr>
      </w:pPr>
      <w:r>
        <w:rPr>
          <w:rFonts w:ascii="Times New Roman" w:eastAsia="Times New Roman" w:hAnsi="Times New Roman" w:cs="Times New Roman"/>
          <w:bCs/>
          <w:szCs w:val="22"/>
        </w:rPr>
        <w:t>zakaz zabudowy (dotyczy budynków)</w:t>
      </w:r>
      <w:r w:rsidR="005A0448" w:rsidRPr="008013AB">
        <w:rPr>
          <w:rFonts w:ascii="Times New Roman" w:eastAsia="Times New Roman" w:hAnsi="Times New Roman" w:cs="Times New Roman"/>
          <w:bCs/>
          <w:szCs w:val="22"/>
        </w:rPr>
        <w:t>;</w:t>
      </w:r>
    </w:p>
    <w:p w14:paraId="275210CC" w14:textId="77777777" w:rsidR="005A0448" w:rsidRPr="008013AB" w:rsidRDefault="005A0448" w:rsidP="005A0448">
      <w:pPr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rPr>
          <w:rFonts w:ascii="Times New Roman" w:eastAsia="Times New Roman" w:hAnsi="Times New Roman" w:cs="Times New Roman"/>
          <w:bCs/>
          <w:szCs w:val="22"/>
        </w:rPr>
      </w:pPr>
      <w:r w:rsidRPr="008013AB">
        <w:rPr>
          <w:rFonts w:ascii="Times New Roman" w:eastAsia="Times New Roman" w:hAnsi="Times New Roman" w:cs="Times New Roman"/>
          <w:b/>
          <w:bCs/>
          <w:szCs w:val="22"/>
        </w:rPr>
        <w:t>Zasady kształtowania systemów komunikacji i infrastruktury technicznej</w:t>
      </w:r>
      <w:r w:rsidRPr="008013AB">
        <w:rPr>
          <w:rFonts w:ascii="Times New Roman" w:eastAsia="Times New Roman" w:hAnsi="Times New Roman" w:cs="Times New Roman"/>
          <w:bCs/>
          <w:szCs w:val="22"/>
        </w:rPr>
        <w:t>:</w:t>
      </w:r>
    </w:p>
    <w:p w14:paraId="125B173D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dojazd do terenu: z </w:t>
      </w:r>
      <w:r w:rsidR="00A30622">
        <w:rPr>
          <w:rFonts w:ascii="Times New Roman" w:eastAsia="Times New Roman" w:hAnsi="Times New Roman" w:cs="Times New Roman"/>
          <w:szCs w:val="22"/>
        </w:rPr>
        <w:t>dróg gminnych</w:t>
      </w:r>
      <w:r w:rsidR="00122780">
        <w:rPr>
          <w:rFonts w:ascii="Times New Roman" w:eastAsia="Times New Roman" w:hAnsi="Times New Roman" w:cs="Times New Roman"/>
          <w:szCs w:val="22"/>
        </w:rPr>
        <w:t>, dział</w:t>
      </w:r>
      <w:r w:rsidR="00A30622">
        <w:rPr>
          <w:rFonts w:ascii="Times New Roman" w:eastAsia="Times New Roman" w:hAnsi="Times New Roman" w:cs="Times New Roman"/>
          <w:szCs w:val="22"/>
        </w:rPr>
        <w:t>ek</w:t>
      </w:r>
      <w:r w:rsidR="00122780">
        <w:rPr>
          <w:rFonts w:ascii="Times New Roman" w:eastAsia="Times New Roman" w:hAnsi="Times New Roman" w:cs="Times New Roman"/>
          <w:szCs w:val="22"/>
        </w:rPr>
        <w:t xml:space="preserve"> nr 10</w:t>
      </w:r>
      <w:r w:rsidR="00A30622">
        <w:rPr>
          <w:rFonts w:ascii="Times New Roman" w:eastAsia="Times New Roman" w:hAnsi="Times New Roman" w:cs="Times New Roman"/>
          <w:szCs w:val="22"/>
        </w:rPr>
        <w:t>2 i 103</w:t>
      </w:r>
      <w:r w:rsidR="00122780">
        <w:rPr>
          <w:rFonts w:ascii="Times New Roman" w:eastAsia="Times New Roman" w:hAnsi="Times New Roman" w:cs="Times New Roman"/>
          <w:szCs w:val="22"/>
        </w:rPr>
        <w:t>,</w:t>
      </w:r>
      <w:r w:rsidR="00F0267B">
        <w:rPr>
          <w:rFonts w:ascii="Times New Roman" w:eastAsia="Times New Roman" w:hAnsi="Times New Roman" w:cs="Times New Roman"/>
          <w:szCs w:val="22"/>
        </w:rPr>
        <w:t xml:space="preserve"> poza granicami planu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4B972A52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parkowanie w granicach własnych działki zgodnie z </w:t>
      </w:r>
      <w:r w:rsidR="007C0084">
        <w:rPr>
          <w:rFonts w:ascii="Times New Roman" w:eastAsia="Times New Roman" w:hAnsi="Times New Roman" w:cs="Times New Roman"/>
          <w:szCs w:val="22"/>
        </w:rPr>
        <w:t>§ 7 ust. 1 i 2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013F573F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2"/>
        </w:rPr>
      </w:pPr>
      <w:r w:rsidRPr="008013AB">
        <w:rPr>
          <w:rFonts w:ascii="Times New Roman" w:eastAsia="Times New Roman" w:hAnsi="Times New Roman" w:cs="Times New Roman"/>
          <w:szCs w:val="22"/>
        </w:rPr>
        <w:t xml:space="preserve">zaopatrzenie w wodę: </w:t>
      </w:r>
      <w:r w:rsidR="00122780">
        <w:rPr>
          <w:rFonts w:ascii="Times New Roman" w:eastAsia="Times New Roman" w:hAnsi="Times New Roman" w:cs="Times New Roman"/>
          <w:szCs w:val="22"/>
        </w:rPr>
        <w:t>nie ustala się</w:t>
      </w:r>
      <w:r w:rsidRPr="008013AB">
        <w:rPr>
          <w:rFonts w:ascii="Times New Roman" w:eastAsia="Times New Roman" w:hAnsi="Times New Roman" w:cs="Times New Roman"/>
          <w:szCs w:val="22"/>
        </w:rPr>
        <w:t>,</w:t>
      </w:r>
    </w:p>
    <w:p w14:paraId="7602BBFD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 xml:space="preserve">odprowadzenie ścieków: </w:t>
      </w:r>
      <w:r w:rsidR="00122780">
        <w:rPr>
          <w:rFonts w:ascii="Times New Roman" w:hAnsi="Times New Roman" w:cs="Times New Roman"/>
          <w:szCs w:val="21"/>
        </w:rPr>
        <w:t>nie dotyczy</w:t>
      </w:r>
      <w:r w:rsidR="009D3349">
        <w:rPr>
          <w:rFonts w:ascii="Times New Roman" w:hAnsi="Times New Roman" w:cs="Times New Roman"/>
          <w:szCs w:val="21"/>
        </w:rPr>
        <w:t>,</w:t>
      </w:r>
    </w:p>
    <w:p w14:paraId="61F2CA47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 xml:space="preserve">odprowadzenie wód opadowych: </w:t>
      </w:r>
    </w:p>
    <w:p w14:paraId="3A46E46E" w14:textId="77777777" w:rsidR="005A0448" w:rsidRPr="008013AB" w:rsidRDefault="005A0448" w:rsidP="005A0448">
      <w:pPr>
        <w:numPr>
          <w:ilvl w:val="0"/>
          <w:numId w:val="13"/>
        </w:numPr>
        <w:tabs>
          <w:tab w:val="clear" w:pos="4733"/>
          <w:tab w:val="left" w:pos="567"/>
        </w:tabs>
        <w:spacing w:after="60" w:line="260" w:lineRule="exact"/>
        <w:ind w:left="567" w:hanging="283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>z powierzchni utwardzonych –</w:t>
      </w:r>
      <w:r w:rsidR="009D3349">
        <w:rPr>
          <w:rFonts w:ascii="Times New Roman" w:hAnsi="Times New Roman" w:cs="Times New Roman"/>
          <w:szCs w:val="21"/>
        </w:rPr>
        <w:t xml:space="preserve"> </w:t>
      </w:r>
      <w:r w:rsidRPr="008013AB">
        <w:rPr>
          <w:rFonts w:ascii="Times New Roman" w:hAnsi="Times New Roman" w:cs="Times New Roman"/>
          <w:szCs w:val="21"/>
        </w:rPr>
        <w:t xml:space="preserve">zgodnie z przepisami odrębnymi, do gruntu, </w:t>
      </w:r>
    </w:p>
    <w:p w14:paraId="4CB6133F" w14:textId="77777777" w:rsidR="005A0448" w:rsidRPr="008013AB" w:rsidRDefault="005A0448" w:rsidP="005A0448">
      <w:pPr>
        <w:numPr>
          <w:ilvl w:val="0"/>
          <w:numId w:val="13"/>
        </w:numPr>
        <w:tabs>
          <w:tab w:val="clear" w:pos="4733"/>
          <w:tab w:val="left" w:pos="567"/>
        </w:tabs>
        <w:spacing w:after="60" w:line="260" w:lineRule="exact"/>
        <w:ind w:left="567" w:hanging="283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>z pozostałych powierzchni – zagospodarowanie na terenie,</w:t>
      </w:r>
    </w:p>
    <w:p w14:paraId="000D3613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 xml:space="preserve">zaopatrzenie w energię elektryczną: </w:t>
      </w:r>
      <w:r w:rsidR="00122780">
        <w:rPr>
          <w:rFonts w:ascii="Times New Roman" w:hAnsi="Times New Roman" w:cs="Times New Roman"/>
          <w:szCs w:val="21"/>
        </w:rPr>
        <w:t>nie ustala się</w:t>
      </w:r>
      <w:r w:rsidRPr="008013AB">
        <w:rPr>
          <w:rFonts w:ascii="Times New Roman" w:hAnsi="Times New Roman" w:cs="Times New Roman"/>
          <w:szCs w:val="21"/>
        </w:rPr>
        <w:t>,</w:t>
      </w:r>
    </w:p>
    <w:p w14:paraId="15E036BF" w14:textId="77777777" w:rsidR="005A0448" w:rsidRPr="008013AB" w:rsidRDefault="005A0448" w:rsidP="005A0448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 xml:space="preserve">ogrzewanie: </w:t>
      </w:r>
      <w:r w:rsidR="00122780">
        <w:rPr>
          <w:rFonts w:ascii="Times New Roman" w:hAnsi="Times New Roman" w:cs="Times New Roman"/>
          <w:szCs w:val="21"/>
        </w:rPr>
        <w:t>nie dotyczy</w:t>
      </w:r>
      <w:r w:rsidRPr="008013AB">
        <w:rPr>
          <w:rFonts w:ascii="Times New Roman" w:hAnsi="Times New Roman" w:cs="Times New Roman"/>
          <w:szCs w:val="21"/>
        </w:rPr>
        <w:t>,</w:t>
      </w:r>
    </w:p>
    <w:p w14:paraId="55A0E792" w14:textId="77777777" w:rsidR="007C0084" w:rsidRDefault="005A0448" w:rsidP="007C0084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8013AB">
        <w:rPr>
          <w:rFonts w:ascii="Times New Roman" w:hAnsi="Times New Roman" w:cs="Times New Roman"/>
          <w:szCs w:val="21"/>
        </w:rPr>
        <w:t>gospodarka odpadami: regulowana przepisami odrębnymi;</w:t>
      </w:r>
    </w:p>
    <w:p w14:paraId="18E0BDA7" w14:textId="77777777" w:rsidR="007C0084" w:rsidRPr="007C0084" w:rsidRDefault="007C0084" w:rsidP="007C0084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7C0084">
        <w:rPr>
          <w:rFonts w:ascii="Times New Roman" w:hAnsi="Times New Roman" w:cs="Times New Roman"/>
          <w:szCs w:val="21"/>
        </w:rPr>
        <w:t>zaopatrzenie w środki łączności: z bezprzewodowej sieci telekomunikacyjnej,</w:t>
      </w:r>
    </w:p>
    <w:p w14:paraId="00D8695E" w14:textId="77777777" w:rsidR="007C0084" w:rsidRPr="008013AB" w:rsidRDefault="007C0084" w:rsidP="007C0084">
      <w:pPr>
        <w:numPr>
          <w:ilvl w:val="0"/>
          <w:numId w:val="4"/>
        </w:numPr>
        <w:tabs>
          <w:tab w:val="clear" w:pos="-218"/>
          <w:tab w:val="left" w:pos="284"/>
        </w:tabs>
        <w:spacing w:after="60" w:line="260" w:lineRule="exact"/>
        <w:ind w:left="284" w:hanging="295"/>
        <w:jc w:val="both"/>
        <w:rPr>
          <w:rFonts w:ascii="Times New Roman" w:eastAsia="Times New Roman" w:hAnsi="Times New Roman" w:cs="Times New Roman"/>
          <w:szCs w:val="21"/>
        </w:rPr>
      </w:pPr>
      <w:r w:rsidRPr="00B404C2">
        <w:rPr>
          <w:rFonts w:ascii="Times New Roman" w:hAnsi="Times New Roman" w:cs="Times New Roman"/>
          <w:szCs w:val="21"/>
        </w:rPr>
        <w:t xml:space="preserve">planowane urządzenia i sieci magistralne: </w:t>
      </w:r>
      <w:r>
        <w:rPr>
          <w:rFonts w:ascii="Times New Roman" w:hAnsi="Times New Roman" w:cs="Times New Roman"/>
          <w:szCs w:val="21"/>
        </w:rPr>
        <w:t>nie ustala się;</w:t>
      </w:r>
    </w:p>
    <w:p w14:paraId="094EE962" w14:textId="77777777" w:rsidR="005A0448" w:rsidRPr="008013AB" w:rsidRDefault="005A0448" w:rsidP="005A0448">
      <w:pPr>
        <w:pStyle w:val="Heading10"/>
        <w:keepNext/>
        <w:keepLines/>
        <w:numPr>
          <w:ilvl w:val="0"/>
          <w:numId w:val="6"/>
        </w:numPr>
        <w:tabs>
          <w:tab w:val="left" w:pos="284"/>
          <w:tab w:val="num" w:pos="851"/>
        </w:tabs>
        <w:spacing w:after="60" w:line="260" w:lineRule="exact"/>
        <w:ind w:left="851" w:hanging="567"/>
        <w:jc w:val="left"/>
        <w:rPr>
          <w:sz w:val="24"/>
          <w:szCs w:val="21"/>
        </w:rPr>
      </w:pPr>
      <w:bookmarkStart w:id="1" w:name="bookmark0"/>
      <w:r w:rsidRPr="008013AB">
        <w:rPr>
          <w:b/>
          <w:sz w:val="24"/>
          <w:szCs w:val="21"/>
        </w:rPr>
        <w:t>Sposoby i terminy tymczasowego zagospodarowania</w:t>
      </w:r>
      <w:r w:rsidRPr="008013AB">
        <w:rPr>
          <w:sz w:val="24"/>
          <w:szCs w:val="21"/>
        </w:rPr>
        <w:t>:</w:t>
      </w:r>
      <w:bookmarkEnd w:id="1"/>
    </w:p>
    <w:p w14:paraId="335C0ADA" w14:textId="77777777" w:rsidR="005A0448" w:rsidRPr="008013AB" w:rsidRDefault="005A0448" w:rsidP="005A0448">
      <w:pPr>
        <w:pStyle w:val="Bodytext20"/>
        <w:spacing w:before="0" w:after="60" w:line="260" w:lineRule="exact"/>
        <w:jc w:val="both"/>
        <w:rPr>
          <w:sz w:val="24"/>
        </w:rPr>
      </w:pPr>
      <w:r w:rsidRPr="008013AB">
        <w:rPr>
          <w:sz w:val="24"/>
        </w:rPr>
        <w:t>zakaz tymczasowego zagospodarowania;</w:t>
      </w:r>
    </w:p>
    <w:p w14:paraId="6D191FA7" w14:textId="77777777" w:rsidR="005A0448" w:rsidRPr="008013AB" w:rsidRDefault="005A0448" w:rsidP="005A0448">
      <w:pPr>
        <w:pStyle w:val="Heading10"/>
        <w:keepNext/>
        <w:keepLines/>
        <w:numPr>
          <w:ilvl w:val="0"/>
          <w:numId w:val="6"/>
        </w:numPr>
        <w:tabs>
          <w:tab w:val="left" w:pos="284"/>
          <w:tab w:val="num" w:pos="851"/>
        </w:tabs>
        <w:spacing w:after="60" w:line="260" w:lineRule="exact"/>
        <w:ind w:left="851" w:hanging="567"/>
        <w:jc w:val="left"/>
        <w:rPr>
          <w:sz w:val="24"/>
          <w:szCs w:val="21"/>
        </w:rPr>
      </w:pPr>
      <w:bookmarkStart w:id="2" w:name="bookmark1"/>
      <w:r w:rsidRPr="008013AB">
        <w:rPr>
          <w:b/>
          <w:sz w:val="24"/>
          <w:szCs w:val="21"/>
        </w:rPr>
        <w:t>Obszary rehabilitacji istniejącej zabudowy i infrastruktury technicznej oraz przekształceń i rekultywacji</w:t>
      </w:r>
      <w:r w:rsidRPr="008013AB">
        <w:rPr>
          <w:sz w:val="24"/>
          <w:szCs w:val="21"/>
        </w:rPr>
        <w:t>:</w:t>
      </w:r>
      <w:bookmarkEnd w:id="2"/>
    </w:p>
    <w:p w14:paraId="77E032AD" w14:textId="77777777" w:rsidR="005A0448" w:rsidRPr="008013AB" w:rsidRDefault="005A0448" w:rsidP="005A0448">
      <w:pPr>
        <w:pStyle w:val="Bodytext20"/>
        <w:spacing w:before="0" w:after="60" w:line="260" w:lineRule="exact"/>
        <w:jc w:val="left"/>
        <w:rPr>
          <w:sz w:val="24"/>
        </w:rPr>
      </w:pPr>
      <w:r w:rsidRPr="008013AB">
        <w:rPr>
          <w:sz w:val="24"/>
        </w:rPr>
        <w:t>nie dotyczy;</w:t>
      </w:r>
    </w:p>
    <w:p w14:paraId="6F0519BF" w14:textId="77777777" w:rsidR="005A0448" w:rsidRPr="008013AB" w:rsidRDefault="005A0448" w:rsidP="005A0448">
      <w:pPr>
        <w:pStyle w:val="Heading10"/>
        <w:keepNext/>
        <w:keepLines/>
        <w:numPr>
          <w:ilvl w:val="0"/>
          <w:numId w:val="6"/>
        </w:numPr>
        <w:tabs>
          <w:tab w:val="num" w:pos="851"/>
        </w:tabs>
        <w:spacing w:after="60" w:line="260" w:lineRule="exact"/>
        <w:ind w:left="851" w:hanging="567"/>
        <w:jc w:val="left"/>
        <w:rPr>
          <w:sz w:val="24"/>
          <w:szCs w:val="21"/>
        </w:rPr>
      </w:pPr>
      <w:bookmarkStart w:id="3" w:name="bookmark3"/>
      <w:r w:rsidRPr="008013AB">
        <w:rPr>
          <w:b/>
          <w:sz w:val="24"/>
          <w:szCs w:val="21"/>
        </w:rPr>
        <w:t>Warunki wynikające z przepisów odrębnych</w:t>
      </w:r>
      <w:r w:rsidRPr="008013AB">
        <w:rPr>
          <w:sz w:val="24"/>
          <w:szCs w:val="21"/>
        </w:rPr>
        <w:t>:</w:t>
      </w:r>
      <w:bookmarkEnd w:id="3"/>
    </w:p>
    <w:p w14:paraId="31B99AD1" w14:textId="77777777" w:rsidR="005A0448" w:rsidRPr="006721AE" w:rsidRDefault="00A30622" w:rsidP="00A30622">
      <w:pPr>
        <w:pStyle w:val="Bodytext20"/>
        <w:tabs>
          <w:tab w:val="left" w:pos="284"/>
        </w:tabs>
        <w:spacing w:before="0" w:after="60"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>nie ustala się</w:t>
      </w:r>
      <w:r w:rsidR="005A0448" w:rsidRPr="006721AE">
        <w:rPr>
          <w:sz w:val="24"/>
          <w:szCs w:val="24"/>
        </w:rPr>
        <w:t>;</w:t>
      </w:r>
    </w:p>
    <w:p w14:paraId="38750317" w14:textId="77777777" w:rsidR="005A0448" w:rsidRPr="008013AB" w:rsidRDefault="005A0448" w:rsidP="005A0448">
      <w:pPr>
        <w:pStyle w:val="Bodytext20"/>
        <w:numPr>
          <w:ilvl w:val="0"/>
          <w:numId w:val="6"/>
        </w:numPr>
        <w:tabs>
          <w:tab w:val="num" w:pos="851"/>
        </w:tabs>
        <w:spacing w:before="0" w:after="60" w:line="260" w:lineRule="exact"/>
        <w:ind w:left="851" w:hanging="567"/>
        <w:jc w:val="left"/>
        <w:rPr>
          <w:sz w:val="24"/>
        </w:rPr>
      </w:pPr>
      <w:r w:rsidRPr="008013AB">
        <w:rPr>
          <w:b/>
          <w:sz w:val="24"/>
        </w:rPr>
        <w:t>Stawka procentowa</w:t>
      </w:r>
      <w:r w:rsidRPr="008013AB">
        <w:rPr>
          <w:sz w:val="24"/>
        </w:rPr>
        <w:t>:</w:t>
      </w:r>
    </w:p>
    <w:p w14:paraId="7C0467E9" w14:textId="77777777" w:rsidR="005A0448" w:rsidRPr="008013AB" w:rsidRDefault="005A0448" w:rsidP="005A0448">
      <w:pPr>
        <w:pStyle w:val="Bodytext20"/>
        <w:tabs>
          <w:tab w:val="left" w:pos="426"/>
          <w:tab w:val="left" w:pos="717"/>
        </w:tabs>
        <w:spacing w:before="0" w:after="240" w:line="260" w:lineRule="exact"/>
        <w:jc w:val="left"/>
        <w:rPr>
          <w:sz w:val="24"/>
        </w:rPr>
      </w:pPr>
      <w:r w:rsidRPr="008013AB">
        <w:rPr>
          <w:sz w:val="24"/>
        </w:rPr>
        <w:t>30%.</w:t>
      </w:r>
    </w:p>
    <w:p w14:paraId="50135EB0" w14:textId="77777777" w:rsidR="00FD13D7" w:rsidRDefault="00FD13D7" w:rsidP="00FD13D7">
      <w:pPr>
        <w:spacing w:line="260" w:lineRule="exact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 xml:space="preserve">§ </w:t>
      </w:r>
      <w:r w:rsidR="00A30622">
        <w:rPr>
          <w:rFonts w:ascii="Times New Roman" w:eastAsia="Times New Roman" w:hAnsi="Times New Roman" w:cs="Times New Roman"/>
          <w:szCs w:val="21"/>
        </w:rPr>
        <w:t>9</w:t>
      </w:r>
      <w:r>
        <w:rPr>
          <w:rFonts w:ascii="Times New Roman" w:eastAsia="Times New Roman" w:hAnsi="Times New Roman" w:cs="Times New Roman"/>
          <w:szCs w:val="21"/>
        </w:rPr>
        <w:t xml:space="preserve">. </w:t>
      </w:r>
    </w:p>
    <w:p w14:paraId="12246852" w14:textId="77777777" w:rsidR="00FD13D7" w:rsidRPr="008E5468" w:rsidRDefault="00FD13D7" w:rsidP="008E5468">
      <w:pPr>
        <w:jc w:val="both"/>
        <w:rPr>
          <w:rFonts w:ascii="Times New Roman" w:eastAsia="Times New Roman" w:hAnsi="Times New Roman" w:cs="Times New Roman"/>
          <w:color w:val="auto"/>
          <w:kern w:val="0"/>
          <w:lang w:bidi="ar-SA"/>
        </w:rPr>
      </w:pPr>
      <w:r>
        <w:rPr>
          <w:rFonts w:ascii="Times New Roman" w:eastAsia="Times New Roman" w:hAnsi="Times New Roman" w:cs="Times New Roman"/>
          <w:szCs w:val="21"/>
        </w:rPr>
        <w:t>Tracą moc</w:t>
      </w:r>
      <w:r w:rsidR="003F7EAC">
        <w:rPr>
          <w:rFonts w:ascii="Times New Roman" w:eastAsia="Times New Roman" w:hAnsi="Times New Roman" w:cs="Times New Roman"/>
          <w:szCs w:val="21"/>
        </w:rPr>
        <w:t xml:space="preserve"> </w:t>
      </w:r>
      <w:r w:rsidRPr="003F7EAC">
        <w:rPr>
          <w:rFonts w:ascii="Times New Roman" w:eastAsia="Times New Roman" w:hAnsi="Times New Roman" w:cs="Times New Roman"/>
        </w:rPr>
        <w:t xml:space="preserve">ustalenia </w:t>
      </w:r>
      <w:r w:rsidR="008E5468" w:rsidRP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miejscowego planu zagospodarowania przestrzennego obrębu </w:t>
      </w:r>
      <w:r w:rsidR="00A30622">
        <w:rPr>
          <w:rFonts w:ascii="Times New Roman" w:eastAsia="Times New Roman" w:hAnsi="Times New Roman" w:cs="Times New Roman"/>
          <w:color w:val="auto"/>
          <w:kern w:val="0"/>
          <w:lang w:bidi="ar-SA"/>
        </w:rPr>
        <w:t>Unichowo</w:t>
      </w:r>
      <w:r w:rsidR="008E5468" w:rsidRP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 xml:space="preserve"> </w:t>
      </w:r>
      <w:r w:rsid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>uchwalonego u</w:t>
      </w:r>
      <w:r w:rsidR="008E5468" w:rsidRP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>chwał</w:t>
      </w:r>
      <w:r w:rsid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>ą</w:t>
      </w:r>
      <w:r w:rsidR="008E5468" w:rsidRP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 xml:space="preserve"> Nr </w:t>
      </w:r>
      <w:r w:rsidR="008E5468" w:rsidRPr="008E5468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>XXXI</w:t>
      </w:r>
      <w:r w:rsidR="00F0267B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>II</w:t>
      </w:r>
      <w:r w:rsidR="008E5468" w:rsidRPr="008E5468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>/2</w:t>
      </w:r>
      <w:r w:rsidR="00A30622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>79</w:t>
      </w:r>
      <w:r w:rsidR="008E5468" w:rsidRPr="008E5468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>/06</w:t>
      </w:r>
      <w:r w:rsidR="008E5468">
        <w:rPr>
          <w:rFonts w:ascii="Times New Roman" w:eastAsia="Times New Roman" w:hAnsi="Times New Roman" w:cs="Times New Roman"/>
          <w:bCs/>
          <w:iCs/>
          <w:color w:val="auto"/>
          <w:kern w:val="0"/>
          <w:lang w:bidi="ar-SA"/>
        </w:rPr>
        <w:t xml:space="preserve"> Rady Gminy Czarna Dąbrówka </w:t>
      </w:r>
      <w:r w:rsidR="008E5468" w:rsidRP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 xml:space="preserve">z dnia </w:t>
      </w:r>
      <w:r w:rsidR="00AE6F22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>27 kwietnia</w:t>
      </w:r>
      <w:r w:rsid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 xml:space="preserve"> 2006 r., opublikowan</w:t>
      </w:r>
      <w:r w:rsidR="00AE6F22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>ą</w:t>
      </w:r>
      <w:r w:rsidR="008E5468">
        <w:rPr>
          <w:rFonts w:ascii="Times New Roman" w:eastAsia="Times New Roman" w:hAnsi="Times New Roman" w:cs="Times New Roman"/>
          <w:iCs/>
          <w:color w:val="auto"/>
          <w:kern w:val="0"/>
          <w:lang w:bidi="ar-SA"/>
        </w:rPr>
        <w:t xml:space="preserve"> w Dzienniku Urzędowym Województwa Pomorskiego</w:t>
      </w:r>
      <w:r w:rsid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 (</w:t>
      </w:r>
      <w:r w:rsidR="008E5468" w:rsidRP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Dz. Urz. Województwa Pomorskiego </w:t>
      </w:r>
      <w:r w:rsidR="00AE6F22">
        <w:rPr>
          <w:rFonts w:ascii="Times New Roman" w:eastAsia="Times New Roman" w:hAnsi="Times New Roman" w:cs="Times New Roman"/>
          <w:color w:val="auto"/>
          <w:kern w:val="0"/>
          <w:lang w:bidi="ar-SA"/>
        </w:rPr>
        <w:t>n</w:t>
      </w:r>
      <w:r w:rsidR="008E5468" w:rsidRP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r </w:t>
      </w:r>
      <w:r w:rsidR="00AE6F22">
        <w:rPr>
          <w:rFonts w:ascii="Times New Roman" w:eastAsia="Times New Roman" w:hAnsi="Times New Roman" w:cs="Times New Roman"/>
          <w:color w:val="auto"/>
          <w:kern w:val="0"/>
          <w:lang w:bidi="ar-SA"/>
        </w:rPr>
        <w:t>1</w:t>
      </w:r>
      <w:r w:rsidR="00A30622">
        <w:rPr>
          <w:rFonts w:ascii="Times New Roman" w:eastAsia="Times New Roman" w:hAnsi="Times New Roman" w:cs="Times New Roman"/>
          <w:color w:val="auto"/>
          <w:kern w:val="0"/>
          <w:lang w:bidi="ar-SA"/>
        </w:rPr>
        <w:t>24</w:t>
      </w:r>
      <w:r w:rsidR="008E5468" w:rsidRP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 z </w:t>
      </w:r>
      <w:r w:rsid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dnia </w:t>
      </w:r>
      <w:r w:rsidR="00A30622">
        <w:rPr>
          <w:rFonts w:ascii="Times New Roman" w:eastAsia="Times New Roman" w:hAnsi="Times New Roman" w:cs="Times New Roman"/>
          <w:color w:val="auto"/>
          <w:kern w:val="0"/>
          <w:lang w:bidi="ar-SA"/>
        </w:rPr>
        <w:t>4 grudnia</w:t>
      </w:r>
      <w:r w:rsid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 2006 r.</w:t>
      </w:r>
      <w:r w:rsidR="008E5468" w:rsidRP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, poz. </w:t>
      </w:r>
      <w:r w:rsidR="00AE6F22">
        <w:rPr>
          <w:rFonts w:ascii="Times New Roman" w:eastAsia="Times New Roman" w:hAnsi="Times New Roman" w:cs="Times New Roman"/>
          <w:color w:val="auto"/>
          <w:kern w:val="0"/>
          <w:lang w:bidi="ar-SA"/>
        </w:rPr>
        <w:t>2</w:t>
      </w:r>
      <w:r w:rsidR="00A30622">
        <w:rPr>
          <w:rFonts w:ascii="Times New Roman" w:eastAsia="Times New Roman" w:hAnsi="Times New Roman" w:cs="Times New Roman"/>
          <w:color w:val="auto"/>
          <w:kern w:val="0"/>
          <w:lang w:bidi="ar-SA"/>
        </w:rPr>
        <w:t>559</w:t>
      </w:r>
      <w:r w:rsidR="008E5468">
        <w:rPr>
          <w:rFonts w:ascii="Times New Roman" w:eastAsia="Times New Roman" w:hAnsi="Times New Roman" w:cs="Times New Roman"/>
          <w:color w:val="auto"/>
          <w:kern w:val="0"/>
          <w:lang w:bidi="ar-SA"/>
        </w:rPr>
        <w:t>)</w:t>
      </w:r>
      <w:r w:rsidR="00AE6F22">
        <w:rPr>
          <w:rFonts w:ascii="Times New Roman" w:eastAsia="Times New Roman" w:hAnsi="Times New Roman" w:cs="Times New Roman"/>
          <w:color w:val="auto"/>
          <w:kern w:val="0"/>
          <w:lang w:bidi="ar-SA"/>
        </w:rPr>
        <w:t xml:space="preserve"> w granicach objętych niniejszą uchwałą</w:t>
      </w:r>
      <w:r w:rsidRPr="003F7EAC">
        <w:rPr>
          <w:rFonts w:ascii="Times New Roman" w:hAnsi="Times New Roman" w:cs="Times New Roman"/>
        </w:rPr>
        <w:t>.</w:t>
      </w:r>
    </w:p>
    <w:p w14:paraId="19C2D839" w14:textId="77777777" w:rsidR="008E5468" w:rsidRPr="008E5468" w:rsidRDefault="008E5468" w:rsidP="008E5468">
      <w:pPr>
        <w:widowControl/>
        <w:shd w:val="clear" w:color="auto" w:fill="auto"/>
        <w:suppressAutoHyphens w:val="0"/>
        <w:rPr>
          <w:rFonts w:ascii="Times New Roman" w:eastAsia="Times New Roman" w:hAnsi="Times New Roman" w:cs="Times New Roman"/>
          <w:color w:val="auto"/>
          <w:kern w:val="0"/>
          <w:lang w:bidi="ar-SA"/>
        </w:rPr>
      </w:pPr>
    </w:p>
    <w:p w14:paraId="62EDD2A7" w14:textId="77777777" w:rsidR="00FD13D7" w:rsidRDefault="00FD13D7" w:rsidP="00FD13D7">
      <w:pPr>
        <w:spacing w:line="260" w:lineRule="exact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 xml:space="preserve">§ </w:t>
      </w:r>
      <w:r w:rsidR="00A30622">
        <w:rPr>
          <w:rFonts w:ascii="Times New Roman" w:eastAsia="Times New Roman" w:hAnsi="Times New Roman" w:cs="Times New Roman"/>
          <w:szCs w:val="21"/>
        </w:rPr>
        <w:t>10</w:t>
      </w:r>
      <w:r>
        <w:rPr>
          <w:rFonts w:ascii="Times New Roman" w:eastAsia="Times New Roman" w:hAnsi="Times New Roman" w:cs="Times New Roman"/>
          <w:szCs w:val="21"/>
        </w:rPr>
        <w:t xml:space="preserve">.  </w:t>
      </w:r>
    </w:p>
    <w:p w14:paraId="58B7499A" w14:textId="77777777" w:rsidR="00FD13D7" w:rsidRDefault="00FD13D7" w:rsidP="00FD13D7">
      <w:pPr>
        <w:spacing w:after="240" w:line="260" w:lineRule="exact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Wykonanie niniejszej uchwały powierza się Wójtowi Gminy Czarna Dąbrówka.</w:t>
      </w:r>
    </w:p>
    <w:p w14:paraId="0A8F793B" w14:textId="77777777" w:rsidR="00FD13D7" w:rsidRDefault="00FD13D7" w:rsidP="00FD13D7">
      <w:pPr>
        <w:spacing w:line="260" w:lineRule="exact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§ 1</w:t>
      </w:r>
      <w:r w:rsidR="00A30622">
        <w:rPr>
          <w:rFonts w:ascii="Times New Roman" w:eastAsia="Times New Roman" w:hAnsi="Times New Roman" w:cs="Times New Roman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 xml:space="preserve">. </w:t>
      </w:r>
    </w:p>
    <w:p w14:paraId="3D2A8F92" w14:textId="77777777" w:rsidR="00FD13D7" w:rsidRDefault="00FD13D7" w:rsidP="00FD13D7">
      <w:pPr>
        <w:spacing w:after="480" w:line="260" w:lineRule="exact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Uchwała wchodzi w życie po upływie 14 dni od dnia ogłoszenia w Dzienniku Urzędowym Województwa Pomorskiego.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3817"/>
      </w:tblGrid>
      <w:tr w:rsidR="00FD13D7" w14:paraId="687E1B28" w14:textId="77777777" w:rsidTr="006E2A4C">
        <w:tc>
          <w:tcPr>
            <w:tcW w:w="3969" w:type="dxa"/>
          </w:tcPr>
          <w:p w14:paraId="24D2A44A" w14:textId="77777777" w:rsidR="00FD13D7" w:rsidRDefault="00FD13D7" w:rsidP="006E2A4C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Cs w:val="21"/>
              </w:rPr>
              <w:t>Przewodniczący Rady</w:t>
            </w:r>
          </w:p>
          <w:p w14:paraId="3FF572F7" w14:textId="77777777" w:rsidR="00FD13D7" w:rsidRDefault="00FD13D7" w:rsidP="006E2A4C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Cs w:val="21"/>
              </w:rPr>
              <w:t>Gminy Czarna Dąbrówka</w:t>
            </w:r>
          </w:p>
          <w:p w14:paraId="46483D87" w14:textId="77777777" w:rsidR="00FD13D7" w:rsidRDefault="00FD13D7" w:rsidP="006E2A4C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</w:p>
          <w:p w14:paraId="5C6D4F0A" w14:textId="77777777" w:rsidR="00FD13D7" w:rsidRDefault="00FD13D7" w:rsidP="006E2A4C">
            <w:pPr>
              <w:shd w:val="clear" w:color="auto" w:fill="auto"/>
              <w:spacing w:line="260" w:lineRule="exact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zCs w:val="21"/>
              </w:rPr>
              <w:t>……………………….</w:t>
            </w:r>
          </w:p>
        </w:tc>
      </w:tr>
    </w:tbl>
    <w:p w14:paraId="48E4B648" w14:textId="77777777" w:rsidR="00A41D3A" w:rsidRPr="00745FAC" w:rsidRDefault="00A41D3A" w:rsidP="008E5468">
      <w:pPr>
        <w:pStyle w:val="Bodytext30"/>
        <w:spacing w:before="0" w:after="0" w:line="260" w:lineRule="exact"/>
        <w:jc w:val="left"/>
        <w:rPr>
          <w:sz w:val="24"/>
        </w:rPr>
      </w:pPr>
    </w:p>
    <w:sectPr w:rsidR="00A41D3A" w:rsidRPr="00745FAC" w:rsidSect="00BA5E7C">
      <w:headerReference w:type="default" r:id="rId8"/>
      <w:footerReference w:type="even" r:id="rId9"/>
      <w:footerReference w:type="default" r:id="rId10"/>
      <w:pgSz w:w="11906" w:h="16838"/>
      <w:pgMar w:top="1276" w:right="1133" w:bottom="1276" w:left="1319" w:header="708" w:footer="572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9323C" w14:textId="77777777" w:rsidR="00045BED" w:rsidRDefault="00045BED">
      <w:r>
        <w:separator/>
      </w:r>
    </w:p>
  </w:endnote>
  <w:endnote w:type="continuationSeparator" w:id="0">
    <w:p w14:paraId="1655C44C" w14:textId="77777777" w:rsidR="00045BED" w:rsidRDefault="0004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4E07" w14:textId="77777777" w:rsidR="00FA32AD" w:rsidRPr="00BF36EA" w:rsidRDefault="006E1268">
    <w:pPr>
      <w:pStyle w:val="Stopka"/>
      <w:rPr>
        <w:sz w:val="20"/>
        <w:szCs w:val="20"/>
      </w:rPr>
    </w:pPr>
    <w:r w:rsidRPr="00BF36EA">
      <w:rPr>
        <w:sz w:val="20"/>
        <w:szCs w:val="20"/>
      </w:rPr>
      <w:fldChar w:fldCharType="begin"/>
    </w:r>
    <w:r w:rsidR="00FA32AD" w:rsidRPr="00BF36EA">
      <w:rPr>
        <w:sz w:val="20"/>
        <w:szCs w:val="20"/>
      </w:rPr>
      <w:instrText xml:space="preserve"> PAGE   \* MERGEFORMAT </w:instrText>
    </w:r>
    <w:r w:rsidRPr="00BF36EA">
      <w:rPr>
        <w:sz w:val="20"/>
        <w:szCs w:val="20"/>
      </w:rPr>
      <w:fldChar w:fldCharType="separate"/>
    </w:r>
    <w:r w:rsidR="00873DB6">
      <w:rPr>
        <w:noProof/>
        <w:sz w:val="20"/>
        <w:szCs w:val="20"/>
      </w:rPr>
      <w:t>4</w:t>
    </w:r>
    <w:r w:rsidRPr="00BF36EA">
      <w:rPr>
        <w:sz w:val="20"/>
        <w:szCs w:val="20"/>
      </w:rPr>
      <w:fldChar w:fldCharType="end"/>
    </w:r>
  </w:p>
  <w:p w14:paraId="20C71738" w14:textId="77777777" w:rsidR="00FA32AD" w:rsidRDefault="00FA32AD" w:rsidP="00643C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260C" w14:textId="77777777" w:rsidR="00FA32AD" w:rsidRPr="00BF36EA" w:rsidRDefault="006E1268">
    <w:pPr>
      <w:pStyle w:val="Stopka"/>
      <w:jc w:val="right"/>
      <w:rPr>
        <w:sz w:val="20"/>
        <w:szCs w:val="20"/>
      </w:rPr>
    </w:pPr>
    <w:r w:rsidRPr="00BF36EA">
      <w:rPr>
        <w:sz w:val="20"/>
        <w:szCs w:val="20"/>
      </w:rPr>
      <w:fldChar w:fldCharType="begin"/>
    </w:r>
    <w:r w:rsidR="00FA32AD" w:rsidRPr="00BF36EA">
      <w:rPr>
        <w:sz w:val="20"/>
        <w:szCs w:val="20"/>
      </w:rPr>
      <w:instrText xml:space="preserve"> PAGE   \* MERGEFORMAT </w:instrText>
    </w:r>
    <w:r w:rsidRPr="00BF36EA">
      <w:rPr>
        <w:sz w:val="20"/>
        <w:szCs w:val="20"/>
      </w:rPr>
      <w:fldChar w:fldCharType="separate"/>
    </w:r>
    <w:r w:rsidR="00873DB6">
      <w:rPr>
        <w:noProof/>
        <w:sz w:val="20"/>
        <w:szCs w:val="20"/>
      </w:rPr>
      <w:t>1</w:t>
    </w:r>
    <w:r w:rsidRPr="00BF36EA">
      <w:rPr>
        <w:sz w:val="20"/>
        <w:szCs w:val="20"/>
      </w:rPr>
      <w:fldChar w:fldCharType="end"/>
    </w:r>
  </w:p>
  <w:p w14:paraId="1A2894F2" w14:textId="77777777" w:rsidR="00FA32AD" w:rsidRDefault="00FA32AD" w:rsidP="00643C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5AD40" w14:textId="77777777" w:rsidR="00045BED" w:rsidRDefault="00045BED">
      <w:r>
        <w:separator/>
      </w:r>
    </w:p>
  </w:footnote>
  <w:footnote w:type="continuationSeparator" w:id="0">
    <w:p w14:paraId="129AB40E" w14:textId="77777777" w:rsidR="00045BED" w:rsidRDefault="00045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62A3" w14:textId="6CF564B0" w:rsidR="00716C0D" w:rsidRDefault="00716C0D">
    <w:pPr>
      <w:pStyle w:val="Nagwek"/>
    </w:pPr>
    <w:r>
      <w:t>DRUK NR 94</w:t>
    </w:r>
    <w:r>
      <w:tab/>
    </w:r>
    <w:r>
      <w:tab/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664C1D2"/>
    <w:name w:val="WW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1406AFAC"/>
    <w:name w:val="WW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278B45E"/>
    <w:name w:val="WW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B8727CCC"/>
    <w:name w:val="WW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2B84ED54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483EF894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26255C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69F3974"/>
    <w:multiLevelType w:val="hybridMultilevel"/>
    <w:tmpl w:val="B2CA9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F1D2B"/>
    <w:multiLevelType w:val="hybridMultilevel"/>
    <w:tmpl w:val="9B6C2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54DAA"/>
    <w:multiLevelType w:val="multilevel"/>
    <w:tmpl w:val="073E38EC"/>
    <w:name w:val="WWNum15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12C7A02"/>
    <w:multiLevelType w:val="hybridMultilevel"/>
    <w:tmpl w:val="C602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A3215"/>
    <w:multiLevelType w:val="hybridMultilevel"/>
    <w:tmpl w:val="189C92A0"/>
    <w:lvl w:ilvl="0" w:tplc="FDE6FDA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4441DE2"/>
    <w:multiLevelType w:val="hybridMultilevel"/>
    <w:tmpl w:val="45FE7AAC"/>
    <w:lvl w:ilvl="0" w:tplc="EC8EA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D53BE"/>
    <w:multiLevelType w:val="hybridMultilevel"/>
    <w:tmpl w:val="4BA08600"/>
    <w:lvl w:ilvl="0" w:tplc="414C737C">
      <w:start w:val="1"/>
      <w:numFmt w:val="decimal"/>
      <w:lvlText w:val="%1)"/>
      <w:lvlJc w:val="left"/>
      <w:pPr>
        <w:tabs>
          <w:tab w:val="num" w:pos="2749"/>
        </w:tabs>
        <w:ind w:left="2749" w:hanging="360"/>
      </w:pPr>
      <w:rPr>
        <w:rFonts w:hint="default"/>
      </w:rPr>
    </w:lvl>
    <w:lvl w:ilvl="1" w:tplc="329E49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E6FDA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A13AA2"/>
    <w:multiLevelType w:val="hybridMultilevel"/>
    <w:tmpl w:val="2C60A902"/>
    <w:lvl w:ilvl="0" w:tplc="FDE6FDA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6B7ABB"/>
    <w:multiLevelType w:val="hybridMultilevel"/>
    <w:tmpl w:val="4850B344"/>
    <w:lvl w:ilvl="0" w:tplc="A91C11B8">
      <w:start w:val="1"/>
      <w:numFmt w:val="bullet"/>
      <w:lvlText w:val="-"/>
      <w:lvlJc w:val="left"/>
      <w:pPr>
        <w:tabs>
          <w:tab w:val="num" w:pos="4744"/>
        </w:tabs>
        <w:ind w:left="474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B6310"/>
    <w:multiLevelType w:val="multilevel"/>
    <w:tmpl w:val="46048892"/>
    <w:name w:val="WWNum1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F3A0888"/>
    <w:multiLevelType w:val="multilevel"/>
    <w:tmpl w:val="FE7ED2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0C24048"/>
    <w:multiLevelType w:val="hybridMultilevel"/>
    <w:tmpl w:val="9EBE51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95B62"/>
    <w:multiLevelType w:val="hybridMultilevel"/>
    <w:tmpl w:val="0714D630"/>
    <w:name w:val="WWNum32"/>
    <w:lvl w:ilvl="0" w:tplc="D04CA5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89"/>
        </w:tabs>
        <w:ind w:left="-5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1"/>
        </w:tabs>
        <w:ind w:left="1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51"/>
        </w:tabs>
        <w:ind w:left="8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571"/>
        </w:tabs>
        <w:ind w:left="15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291"/>
        </w:tabs>
        <w:ind w:left="22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11"/>
        </w:tabs>
        <w:ind w:left="30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180"/>
      </w:pPr>
    </w:lvl>
  </w:abstractNum>
  <w:abstractNum w:abstractNumId="20" w15:restartNumberingAfterBreak="0">
    <w:nsid w:val="362B435F"/>
    <w:multiLevelType w:val="hybridMultilevel"/>
    <w:tmpl w:val="9B1063E6"/>
    <w:name w:val="WWNum14"/>
    <w:lvl w:ilvl="0" w:tplc="E27A26A2">
      <w:start w:val="4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29E49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5466B1"/>
    <w:multiLevelType w:val="hybridMultilevel"/>
    <w:tmpl w:val="CB4A5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B1E"/>
    <w:multiLevelType w:val="hybridMultilevel"/>
    <w:tmpl w:val="E976F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DE6FDA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3423C"/>
    <w:multiLevelType w:val="hybridMultilevel"/>
    <w:tmpl w:val="606EE41E"/>
    <w:lvl w:ilvl="0" w:tplc="FDE6FD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F7221"/>
    <w:multiLevelType w:val="hybridMultilevel"/>
    <w:tmpl w:val="5C967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714B8"/>
    <w:multiLevelType w:val="hybridMultilevel"/>
    <w:tmpl w:val="15D87724"/>
    <w:name w:val="WWNum33"/>
    <w:lvl w:ilvl="0" w:tplc="103051E2">
      <w:start w:val="10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960BF4"/>
    <w:multiLevelType w:val="multilevel"/>
    <w:tmpl w:val="4D682590"/>
    <w:name w:val="WWNum1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446479BA"/>
    <w:multiLevelType w:val="hybridMultilevel"/>
    <w:tmpl w:val="50BE1F08"/>
    <w:lvl w:ilvl="0" w:tplc="A91C11B8">
      <w:start w:val="1"/>
      <w:numFmt w:val="bullet"/>
      <w:lvlText w:val="-"/>
      <w:lvlJc w:val="left"/>
      <w:pPr>
        <w:tabs>
          <w:tab w:val="num" w:pos="4733"/>
        </w:tabs>
        <w:ind w:left="473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8" w15:restartNumberingAfterBreak="0">
    <w:nsid w:val="4669764F"/>
    <w:multiLevelType w:val="hybridMultilevel"/>
    <w:tmpl w:val="03EA7458"/>
    <w:lvl w:ilvl="0" w:tplc="E92E28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71DAA"/>
    <w:multiLevelType w:val="hybridMultilevel"/>
    <w:tmpl w:val="9134FD06"/>
    <w:lvl w:ilvl="0" w:tplc="F2543D5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563C8"/>
    <w:multiLevelType w:val="multilevel"/>
    <w:tmpl w:val="ABB48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566D69F9"/>
    <w:multiLevelType w:val="hybridMultilevel"/>
    <w:tmpl w:val="316A0A5C"/>
    <w:lvl w:ilvl="0" w:tplc="C1A8D4DA"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84E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1769250">
      <w:start w:val="1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E6FDA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9C5830"/>
    <w:multiLevelType w:val="multilevel"/>
    <w:tmpl w:val="42ECB1DA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D4F5DBE"/>
    <w:multiLevelType w:val="multilevel"/>
    <w:tmpl w:val="B8727CCC"/>
    <w:name w:val="WWNum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D653D1E"/>
    <w:multiLevelType w:val="hybridMultilevel"/>
    <w:tmpl w:val="EB64EF64"/>
    <w:lvl w:ilvl="0" w:tplc="B6D45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81EAE"/>
    <w:multiLevelType w:val="hybridMultilevel"/>
    <w:tmpl w:val="5E903840"/>
    <w:lvl w:ilvl="0" w:tplc="6D7486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D4D8A"/>
    <w:multiLevelType w:val="hybridMultilevel"/>
    <w:tmpl w:val="E716EFE4"/>
    <w:lvl w:ilvl="0" w:tplc="9594DF3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31D3E"/>
    <w:multiLevelType w:val="multilevel"/>
    <w:tmpl w:val="6AE8D804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60770C4"/>
    <w:multiLevelType w:val="hybridMultilevel"/>
    <w:tmpl w:val="A8C62A7C"/>
    <w:lvl w:ilvl="0" w:tplc="EC8EA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E92124"/>
    <w:multiLevelType w:val="multilevel"/>
    <w:tmpl w:val="BE5A2A3E"/>
    <w:name w:val="WWNum15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6D4D7A02"/>
    <w:multiLevelType w:val="hybridMultilevel"/>
    <w:tmpl w:val="42AAE7D4"/>
    <w:name w:val="WWNum12"/>
    <w:lvl w:ilvl="0" w:tplc="74DC79D4">
      <w:start w:val="1"/>
      <w:numFmt w:val="ordinal"/>
      <w:lvlText w:val="%1"/>
      <w:lvlJc w:val="left"/>
      <w:pPr>
        <w:tabs>
          <w:tab w:val="num" w:pos="2749"/>
        </w:tabs>
        <w:ind w:left="2749" w:hanging="360"/>
      </w:pPr>
      <w:rPr>
        <w:rFonts w:hint="default"/>
      </w:rPr>
    </w:lvl>
    <w:lvl w:ilvl="1" w:tplc="414C73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C06F4"/>
    <w:multiLevelType w:val="multilevel"/>
    <w:tmpl w:val="1A5CAB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74F6625E"/>
    <w:multiLevelType w:val="multilevel"/>
    <w:tmpl w:val="7D824E36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5F46265"/>
    <w:multiLevelType w:val="multilevel"/>
    <w:tmpl w:val="C89C7E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01471327">
    <w:abstractNumId w:val="0"/>
  </w:num>
  <w:num w:numId="2" w16cid:durableId="1368724268">
    <w:abstractNumId w:val="1"/>
  </w:num>
  <w:num w:numId="3" w16cid:durableId="283076763">
    <w:abstractNumId w:val="13"/>
  </w:num>
  <w:num w:numId="4" w16cid:durableId="1262760681">
    <w:abstractNumId w:val="37"/>
  </w:num>
  <w:num w:numId="5" w16cid:durableId="1300498865">
    <w:abstractNumId w:val="36"/>
  </w:num>
  <w:num w:numId="6" w16cid:durableId="1979652071">
    <w:abstractNumId w:val="22"/>
  </w:num>
  <w:num w:numId="7" w16cid:durableId="1008559846">
    <w:abstractNumId w:val="43"/>
  </w:num>
  <w:num w:numId="8" w16cid:durableId="72747783">
    <w:abstractNumId w:val="15"/>
  </w:num>
  <w:num w:numId="9" w16cid:durableId="740754352">
    <w:abstractNumId w:val="21"/>
  </w:num>
  <w:num w:numId="10" w16cid:durableId="1641686666">
    <w:abstractNumId w:val="8"/>
  </w:num>
  <w:num w:numId="11" w16cid:durableId="585190779">
    <w:abstractNumId w:val="30"/>
  </w:num>
  <w:num w:numId="12" w16cid:durableId="766850567">
    <w:abstractNumId w:val="31"/>
  </w:num>
  <w:num w:numId="13" w16cid:durableId="163129857">
    <w:abstractNumId w:val="27"/>
  </w:num>
  <w:num w:numId="14" w16cid:durableId="2096630470">
    <w:abstractNumId w:val="14"/>
  </w:num>
  <w:num w:numId="15" w16cid:durableId="456532236">
    <w:abstractNumId w:val="7"/>
  </w:num>
  <w:num w:numId="16" w16cid:durableId="889224200">
    <w:abstractNumId w:val="24"/>
  </w:num>
  <w:num w:numId="17" w16cid:durableId="1910267964">
    <w:abstractNumId w:val="11"/>
  </w:num>
  <w:num w:numId="18" w16cid:durableId="202669504">
    <w:abstractNumId w:val="12"/>
  </w:num>
  <w:num w:numId="19" w16cid:durableId="1697147959">
    <w:abstractNumId w:val="23"/>
  </w:num>
  <w:num w:numId="20" w16cid:durableId="148642927">
    <w:abstractNumId w:val="34"/>
  </w:num>
  <w:num w:numId="21" w16cid:durableId="1632709356">
    <w:abstractNumId w:val="35"/>
  </w:num>
  <w:num w:numId="22" w16cid:durableId="706416543">
    <w:abstractNumId w:val="17"/>
  </w:num>
  <w:num w:numId="23" w16cid:durableId="1802921445">
    <w:abstractNumId w:val="28"/>
  </w:num>
  <w:num w:numId="24" w16cid:durableId="417025501">
    <w:abstractNumId w:val="41"/>
  </w:num>
  <w:num w:numId="25" w16cid:durableId="1902204494">
    <w:abstractNumId w:val="32"/>
  </w:num>
  <w:num w:numId="26" w16cid:durableId="843126370">
    <w:abstractNumId w:val="38"/>
  </w:num>
  <w:num w:numId="27" w16cid:durableId="869798710">
    <w:abstractNumId w:val="29"/>
  </w:num>
  <w:num w:numId="28" w16cid:durableId="414398914">
    <w:abstractNumId w:val="10"/>
  </w:num>
  <w:num w:numId="29" w16cid:durableId="635765028">
    <w:abstractNumId w:val="18"/>
  </w:num>
  <w:num w:numId="30" w16cid:durableId="1351443612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evenAndOddHeaders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02"/>
    <w:rsid w:val="000004BF"/>
    <w:rsid w:val="000040C7"/>
    <w:rsid w:val="000049D4"/>
    <w:rsid w:val="00016924"/>
    <w:rsid w:val="00025D7B"/>
    <w:rsid w:val="00031502"/>
    <w:rsid w:val="0003167F"/>
    <w:rsid w:val="0003262A"/>
    <w:rsid w:val="00032983"/>
    <w:rsid w:val="000332F5"/>
    <w:rsid w:val="00034355"/>
    <w:rsid w:val="0004117D"/>
    <w:rsid w:val="000452B2"/>
    <w:rsid w:val="00045BED"/>
    <w:rsid w:val="00047278"/>
    <w:rsid w:val="0004767E"/>
    <w:rsid w:val="00047E0E"/>
    <w:rsid w:val="00054F82"/>
    <w:rsid w:val="0006162D"/>
    <w:rsid w:val="00061793"/>
    <w:rsid w:val="000619B7"/>
    <w:rsid w:val="00062C37"/>
    <w:rsid w:val="00063D4B"/>
    <w:rsid w:val="00063F5B"/>
    <w:rsid w:val="0006565F"/>
    <w:rsid w:val="00080B0C"/>
    <w:rsid w:val="000846D5"/>
    <w:rsid w:val="00085572"/>
    <w:rsid w:val="0009267C"/>
    <w:rsid w:val="000953EF"/>
    <w:rsid w:val="000A0EC3"/>
    <w:rsid w:val="000A46AB"/>
    <w:rsid w:val="000B1B11"/>
    <w:rsid w:val="000B45E0"/>
    <w:rsid w:val="000B4CE7"/>
    <w:rsid w:val="000B54BD"/>
    <w:rsid w:val="000B7D3F"/>
    <w:rsid w:val="000C3491"/>
    <w:rsid w:val="000C6237"/>
    <w:rsid w:val="000D067E"/>
    <w:rsid w:val="000D1C2B"/>
    <w:rsid w:val="000D2C33"/>
    <w:rsid w:val="000D477E"/>
    <w:rsid w:val="000D7370"/>
    <w:rsid w:val="000E1B79"/>
    <w:rsid w:val="000E1B7F"/>
    <w:rsid w:val="000E38F9"/>
    <w:rsid w:val="000E64B4"/>
    <w:rsid w:val="000F7102"/>
    <w:rsid w:val="00100979"/>
    <w:rsid w:val="00101D6C"/>
    <w:rsid w:val="00103642"/>
    <w:rsid w:val="0010506C"/>
    <w:rsid w:val="00106834"/>
    <w:rsid w:val="00112D27"/>
    <w:rsid w:val="0011329D"/>
    <w:rsid w:val="00114E5B"/>
    <w:rsid w:val="00116AF3"/>
    <w:rsid w:val="00116BFE"/>
    <w:rsid w:val="00122780"/>
    <w:rsid w:val="001237A2"/>
    <w:rsid w:val="00124411"/>
    <w:rsid w:val="00124A16"/>
    <w:rsid w:val="00132365"/>
    <w:rsid w:val="00140E61"/>
    <w:rsid w:val="0016430F"/>
    <w:rsid w:val="00166BF8"/>
    <w:rsid w:val="0016738D"/>
    <w:rsid w:val="00170ECD"/>
    <w:rsid w:val="001713AB"/>
    <w:rsid w:val="00172EC9"/>
    <w:rsid w:val="00173BB4"/>
    <w:rsid w:val="00174E77"/>
    <w:rsid w:val="00180177"/>
    <w:rsid w:val="00180E1B"/>
    <w:rsid w:val="00181560"/>
    <w:rsid w:val="00186477"/>
    <w:rsid w:val="00191641"/>
    <w:rsid w:val="00193F83"/>
    <w:rsid w:val="001A3AE8"/>
    <w:rsid w:val="001A7ED8"/>
    <w:rsid w:val="001B0691"/>
    <w:rsid w:val="001B54EF"/>
    <w:rsid w:val="001C56B0"/>
    <w:rsid w:val="001D26F7"/>
    <w:rsid w:val="001D441D"/>
    <w:rsid w:val="001E03E4"/>
    <w:rsid w:val="001E156F"/>
    <w:rsid w:val="001E336D"/>
    <w:rsid w:val="001E74EC"/>
    <w:rsid w:val="001F3FE8"/>
    <w:rsid w:val="0020244B"/>
    <w:rsid w:val="00204FB7"/>
    <w:rsid w:val="002171DB"/>
    <w:rsid w:val="00222DFB"/>
    <w:rsid w:val="002322B1"/>
    <w:rsid w:val="00234002"/>
    <w:rsid w:val="002423A7"/>
    <w:rsid w:val="00242499"/>
    <w:rsid w:val="0024530A"/>
    <w:rsid w:val="002453CD"/>
    <w:rsid w:val="00250D3B"/>
    <w:rsid w:val="00261537"/>
    <w:rsid w:val="0026638C"/>
    <w:rsid w:val="00267062"/>
    <w:rsid w:val="002671DB"/>
    <w:rsid w:val="00270CC0"/>
    <w:rsid w:val="00271429"/>
    <w:rsid w:val="00271464"/>
    <w:rsid w:val="00272578"/>
    <w:rsid w:val="00272CDC"/>
    <w:rsid w:val="00277607"/>
    <w:rsid w:val="002857B6"/>
    <w:rsid w:val="0029145E"/>
    <w:rsid w:val="0029173A"/>
    <w:rsid w:val="002A793D"/>
    <w:rsid w:val="002C1045"/>
    <w:rsid w:val="002C3AF5"/>
    <w:rsid w:val="002D098C"/>
    <w:rsid w:val="002E20EB"/>
    <w:rsid w:val="002F3233"/>
    <w:rsid w:val="002F5BC2"/>
    <w:rsid w:val="00303FBA"/>
    <w:rsid w:val="003059BF"/>
    <w:rsid w:val="003067FC"/>
    <w:rsid w:val="00313BFF"/>
    <w:rsid w:val="00325919"/>
    <w:rsid w:val="0032679A"/>
    <w:rsid w:val="003316C3"/>
    <w:rsid w:val="003326D5"/>
    <w:rsid w:val="003329CE"/>
    <w:rsid w:val="00333862"/>
    <w:rsid w:val="003451DF"/>
    <w:rsid w:val="003606E4"/>
    <w:rsid w:val="00367C2E"/>
    <w:rsid w:val="00370873"/>
    <w:rsid w:val="003719A8"/>
    <w:rsid w:val="003737F1"/>
    <w:rsid w:val="0037541E"/>
    <w:rsid w:val="003772C8"/>
    <w:rsid w:val="003806D1"/>
    <w:rsid w:val="00380D50"/>
    <w:rsid w:val="003858B2"/>
    <w:rsid w:val="003877CA"/>
    <w:rsid w:val="003907C6"/>
    <w:rsid w:val="0039604C"/>
    <w:rsid w:val="003A1065"/>
    <w:rsid w:val="003A1ED3"/>
    <w:rsid w:val="003A2C7B"/>
    <w:rsid w:val="003B3D13"/>
    <w:rsid w:val="003B71E7"/>
    <w:rsid w:val="003C25D7"/>
    <w:rsid w:val="003C2AF5"/>
    <w:rsid w:val="003C427E"/>
    <w:rsid w:val="003C6A45"/>
    <w:rsid w:val="003C71F4"/>
    <w:rsid w:val="003C7B77"/>
    <w:rsid w:val="003C7DD2"/>
    <w:rsid w:val="003D0022"/>
    <w:rsid w:val="003D15C2"/>
    <w:rsid w:val="003D5CCF"/>
    <w:rsid w:val="003D6EA0"/>
    <w:rsid w:val="003E35CF"/>
    <w:rsid w:val="003E4315"/>
    <w:rsid w:val="003E722E"/>
    <w:rsid w:val="003F0256"/>
    <w:rsid w:val="003F66AB"/>
    <w:rsid w:val="003F7EAC"/>
    <w:rsid w:val="00400D78"/>
    <w:rsid w:val="004053F4"/>
    <w:rsid w:val="00405873"/>
    <w:rsid w:val="004102E2"/>
    <w:rsid w:val="00410DE7"/>
    <w:rsid w:val="004176A3"/>
    <w:rsid w:val="00420EBA"/>
    <w:rsid w:val="00421CF3"/>
    <w:rsid w:val="004229B6"/>
    <w:rsid w:val="00422BEB"/>
    <w:rsid w:val="00422D80"/>
    <w:rsid w:val="00423B7C"/>
    <w:rsid w:val="00423D48"/>
    <w:rsid w:val="00426682"/>
    <w:rsid w:val="00427404"/>
    <w:rsid w:val="0043079B"/>
    <w:rsid w:val="00430C5D"/>
    <w:rsid w:val="00432666"/>
    <w:rsid w:val="004361A1"/>
    <w:rsid w:val="00443FEC"/>
    <w:rsid w:val="00453391"/>
    <w:rsid w:val="004536AF"/>
    <w:rsid w:val="00453DE9"/>
    <w:rsid w:val="0046429E"/>
    <w:rsid w:val="00465256"/>
    <w:rsid w:val="00467E2E"/>
    <w:rsid w:val="0047253B"/>
    <w:rsid w:val="004728CB"/>
    <w:rsid w:val="00476F89"/>
    <w:rsid w:val="00483C23"/>
    <w:rsid w:val="0048544A"/>
    <w:rsid w:val="00485522"/>
    <w:rsid w:val="00486FAC"/>
    <w:rsid w:val="00495BE1"/>
    <w:rsid w:val="004A719B"/>
    <w:rsid w:val="004B2310"/>
    <w:rsid w:val="004B3623"/>
    <w:rsid w:val="004B3B8F"/>
    <w:rsid w:val="004B733B"/>
    <w:rsid w:val="004B76F1"/>
    <w:rsid w:val="004D0C20"/>
    <w:rsid w:val="004D17A8"/>
    <w:rsid w:val="004D4326"/>
    <w:rsid w:val="004E59F9"/>
    <w:rsid w:val="004E6FF1"/>
    <w:rsid w:val="004F035E"/>
    <w:rsid w:val="004F1086"/>
    <w:rsid w:val="004F3439"/>
    <w:rsid w:val="004F4C94"/>
    <w:rsid w:val="004F52E7"/>
    <w:rsid w:val="004F62F7"/>
    <w:rsid w:val="005001C7"/>
    <w:rsid w:val="00503519"/>
    <w:rsid w:val="0051177E"/>
    <w:rsid w:val="00511C99"/>
    <w:rsid w:val="00512898"/>
    <w:rsid w:val="0051337B"/>
    <w:rsid w:val="00522173"/>
    <w:rsid w:val="00522E55"/>
    <w:rsid w:val="0052481A"/>
    <w:rsid w:val="00525865"/>
    <w:rsid w:val="00530171"/>
    <w:rsid w:val="00530E11"/>
    <w:rsid w:val="00536C7F"/>
    <w:rsid w:val="00541F96"/>
    <w:rsid w:val="005421C1"/>
    <w:rsid w:val="00543D6A"/>
    <w:rsid w:val="00546D1E"/>
    <w:rsid w:val="005473D3"/>
    <w:rsid w:val="005545D4"/>
    <w:rsid w:val="005546E7"/>
    <w:rsid w:val="00560152"/>
    <w:rsid w:val="00563F6B"/>
    <w:rsid w:val="005748A0"/>
    <w:rsid w:val="00575E45"/>
    <w:rsid w:val="00581C68"/>
    <w:rsid w:val="005822E5"/>
    <w:rsid w:val="00587B2D"/>
    <w:rsid w:val="0059138B"/>
    <w:rsid w:val="00596948"/>
    <w:rsid w:val="005A01AD"/>
    <w:rsid w:val="005A0448"/>
    <w:rsid w:val="005A48F4"/>
    <w:rsid w:val="005A7503"/>
    <w:rsid w:val="005A763C"/>
    <w:rsid w:val="005B1D25"/>
    <w:rsid w:val="005B56DD"/>
    <w:rsid w:val="005B6148"/>
    <w:rsid w:val="005C0530"/>
    <w:rsid w:val="005C0E86"/>
    <w:rsid w:val="005C6560"/>
    <w:rsid w:val="005C7450"/>
    <w:rsid w:val="005D6D1B"/>
    <w:rsid w:val="005E24F5"/>
    <w:rsid w:val="005E525F"/>
    <w:rsid w:val="005F0B99"/>
    <w:rsid w:val="00600592"/>
    <w:rsid w:val="00600FC0"/>
    <w:rsid w:val="006020FA"/>
    <w:rsid w:val="006023DF"/>
    <w:rsid w:val="00607FB5"/>
    <w:rsid w:val="0061053D"/>
    <w:rsid w:val="0061101F"/>
    <w:rsid w:val="0061308E"/>
    <w:rsid w:val="00617E86"/>
    <w:rsid w:val="00623DAA"/>
    <w:rsid w:val="006254F4"/>
    <w:rsid w:val="00627FBE"/>
    <w:rsid w:val="0063166D"/>
    <w:rsid w:val="00631757"/>
    <w:rsid w:val="00632157"/>
    <w:rsid w:val="006337E8"/>
    <w:rsid w:val="00642D02"/>
    <w:rsid w:val="00643C15"/>
    <w:rsid w:val="006472A3"/>
    <w:rsid w:val="00654A57"/>
    <w:rsid w:val="00655180"/>
    <w:rsid w:val="006562F3"/>
    <w:rsid w:val="00657235"/>
    <w:rsid w:val="00661306"/>
    <w:rsid w:val="00663C04"/>
    <w:rsid w:val="006655EE"/>
    <w:rsid w:val="00671F20"/>
    <w:rsid w:val="006721AE"/>
    <w:rsid w:val="0067273B"/>
    <w:rsid w:val="006761AB"/>
    <w:rsid w:val="0067787A"/>
    <w:rsid w:val="00681874"/>
    <w:rsid w:val="00681C26"/>
    <w:rsid w:val="00681D4A"/>
    <w:rsid w:val="00684001"/>
    <w:rsid w:val="00684A74"/>
    <w:rsid w:val="006949FE"/>
    <w:rsid w:val="006979F4"/>
    <w:rsid w:val="006A1CEA"/>
    <w:rsid w:val="006B3D16"/>
    <w:rsid w:val="006B60BF"/>
    <w:rsid w:val="006B790C"/>
    <w:rsid w:val="006B7F09"/>
    <w:rsid w:val="006C0C53"/>
    <w:rsid w:val="006C2514"/>
    <w:rsid w:val="006C55EC"/>
    <w:rsid w:val="006D101F"/>
    <w:rsid w:val="006E1268"/>
    <w:rsid w:val="006E1CCF"/>
    <w:rsid w:val="006E35E7"/>
    <w:rsid w:val="006E41D5"/>
    <w:rsid w:val="006E6B8A"/>
    <w:rsid w:val="006E6BF9"/>
    <w:rsid w:val="006E7CA8"/>
    <w:rsid w:val="006F1110"/>
    <w:rsid w:val="006F5C1A"/>
    <w:rsid w:val="00700A56"/>
    <w:rsid w:val="00700F17"/>
    <w:rsid w:val="00704D82"/>
    <w:rsid w:val="00704EC3"/>
    <w:rsid w:val="007053DB"/>
    <w:rsid w:val="00706168"/>
    <w:rsid w:val="00710366"/>
    <w:rsid w:val="007143A7"/>
    <w:rsid w:val="00716C0D"/>
    <w:rsid w:val="00730F15"/>
    <w:rsid w:val="00734989"/>
    <w:rsid w:val="00740057"/>
    <w:rsid w:val="007428B1"/>
    <w:rsid w:val="00745FAC"/>
    <w:rsid w:val="007646E0"/>
    <w:rsid w:val="00773950"/>
    <w:rsid w:val="007833C7"/>
    <w:rsid w:val="0078774D"/>
    <w:rsid w:val="00794225"/>
    <w:rsid w:val="00794D93"/>
    <w:rsid w:val="00796D51"/>
    <w:rsid w:val="00797491"/>
    <w:rsid w:val="007A410B"/>
    <w:rsid w:val="007A66E7"/>
    <w:rsid w:val="007A7C88"/>
    <w:rsid w:val="007B007A"/>
    <w:rsid w:val="007B6ACF"/>
    <w:rsid w:val="007B6E78"/>
    <w:rsid w:val="007C0084"/>
    <w:rsid w:val="007C069F"/>
    <w:rsid w:val="007C3688"/>
    <w:rsid w:val="007C5AF2"/>
    <w:rsid w:val="007E0B44"/>
    <w:rsid w:val="007E0B5A"/>
    <w:rsid w:val="007E39A4"/>
    <w:rsid w:val="007E4761"/>
    <w:rsid w:val="007E5EFC"/>
    <w:rsid w:val="007E6C97"/>
    <w:rsid w:val="007F3C51"/>
    <w:rsid w:val="007F7A2E"/>
    <w:rsid w:val="008018D6"/>
    <w:rsid w:val="00810BBE"/>
    <w:rsid w:val="00810E61"/>
    <w:rsid w:val="00815583"/>
    <w:rsid w:val="00816B88"/>
    <w:rsid w:val="00817304"/>
    <w:rsid w:val="0082085D"/>
    <w:rsid w:val="00821A86"/>
    <w:rsid w:val="00822F79"/>
    <w:rsid w:val="00823411"/>
    <w:rsid w:val="00826517"/>
    <w:rsid w:val="008275D4"/>
    <w:rsid w:val="00830E2F"/>
    <w:rsid w:val="0084519E"/>
    <w:rsid w:val="00852226"/>
    <w:rsid w:val="00854822"/>
    <w:rsid w:val="00855762"/>
    <w:rsid w:val="00860706"/>
    <w:rsid w:val="00865378"/>
    <w:rsid w:val="00865A83"/>
    <w:rsid w:val="0087010B"/>
    <w:rsid w:val="008724DA"/>
    <w:rsid w:val="00873DB6"/>
    <w:rsid w:val="00883012"/>
    <w:rsid w:val="008861A7"/>
    <w:rsid w:val="008868A8"/>
    <w:rsid w:val="00886F08"/>
    <w:rsid w:val="00890CDF"/>
    <w:rsid w:val="0089157E"/>
    <w:rsid w:val="008951D6"/>
    <w:rsid w:val="008954E0"/>
    <w:rsid w:val="008A02F4"/>
    <w:rsid w:val="008A09D4"/>
    <w:rsid w:val="008A5F9B"/>
    <w:rsid w:val="008B0789"/>
    <w:rsid w:val="008B08EE"/>
    <w:rsid w:val="008D5C9D"/>
    <w:rsid w:val="008D67C6"/>
    <w:rsid w:val="008E5468"/>
    <w:rsid w:val="008F73A0"/>
    <w:rsid w:val="00900B2F"/>
    <w:rsid w:val="00901F22"/>
    <w:rsid w:val="00902EDD"/>
    <w:rsid w:val="00912186"/>
    <w:rsid w:val="00913CF6"/>
    <w:rsid w:val="009174F1"/>
    <w:rsid w:val="009215D9"/>
    <w:rsid w:val="00926EF5"/>
    <w:rsid w:val="009335CD"/>
    <w:rsid w:val="00935DCD"/>
    <w:rsid w:val="00937CBE"/>
    <w:rsid w:val="009419B3"/>
    <w:rsid w:val="00946321"/>
    <w:rsid w:val="009476D9"/>
    <w:rsid w:val="00950AF1"/>
    <w:rsid w:val="009634AA"/>
    <w:rsid w:val="00971DE1"/>
    <w:rsid w:val="00976771"/>
    <w:rsid w:val="00976C13"/>
    <w:rsid w:val="00977BEE"/>
    <w:rsid w:val="009A6AF1"/>
    <w:rsid w:val="009B646F"/>
    <w:rsid w:val="009B683F"/>
    <w:rsid w:val="009B7CA6"/>
    <w:rsid w:val="009C2BC5"/>
    <w:rsid w:val="009C7D8D"/>
    <w:rsid w:val="009D3349"/>
    <w:rsid w:val="009D7B95"/>
    <w:rsid w:val="009E5D74"/>
    <w:rsid w:val="009F2269"/>
    <w:rsid w:val="009F48A4"/>
    <w:rsid w:val="009F7F86"/>
    <w:rsid w:val="00A024F5"/>
    <w:rsid w:val="00A04489"/>
    <w:rsid w:val="00A1061F"/>
    <w:rsid w:val="00A16783"/>
    <w:rsid w:val="00A2400C"/>
    <w:rsid w:val="00A254CF"/>
    <w:rsid w:val="00A27BEB"/>
    <w:rsid w:val="00A304C2"/>
    <w:rsid w:val="00A30622"/>
    <w:rsid w:val="00A32AA2"/>
    <w:rsid w:val="00A330F5"/>
    <w:rsid w:val="00A36DD5"/>
    <w:rsid w:val="00A417C7"/>
    <w:rsid w:val="00A41D3A"/>
    <w:rsid w:val="00A45EE5"/>
    <w:rsid w:val="00A51181"/>
    <w:rsid w:val="00A55BBF"/>
    <w:rsid w:val="00A63741"/>
    <w:rsid w:val="00A63E74"/>
    <w:rsid w:val="00A670F2"/>
    <w:rsid w:val="00A70541"/>
    <w:rsid w:val="00A71FD3"/>
    <w:rsid w:val="00A73706"/>
    <w:rsid w:val="00A766C0"/>
    <w:rsid w:val="00A80774"/>
    <w:rsid w:val="00A81CCC"/>
    <w:rsid w:val="00A84A30"/>
    <w:rsid w:val="00A863B0"/>
    <w:rsid w:val="00A90BD6"/>
    <w:rsid w:val="00A974A2"/>
    <w:rsid w:val="00AA5E97"/>
    <w:rsid w:val="00AA6FA9"/>
    <w:rsid w:val="00AB5A93"/>
    <w:rsid w:val="00AB6647"/>
    <w:rsid w:val="00AC60C9"/>
    <w:rsid w:val="00AC6208"/>
    <w:rsid w:val="00AD0588"/>
    <w:rsid w:val="00AD7C87"/>
    <w:rsid w:val="00AE17A0"/>
    <w:rsid w:val="00AE636A"/>
    <w:rsid w:val="00AE6F22"/>
    <w:rsid w:val="00AF5602"/>
    <w:rsid w:val="00AF60B4"/>
    <w:rsid w:val="00B02746"/>
    <w:rsid w:val="00B1312B"/>
    <w:rsid w:val="00B13C5E"/>
    <w:rsid w:val="00B233E9"/>
    <w:rsid w:val="00B25902"/>
    <w:rsid w:val="00B30F8C"/>
    <w:rsid w:val="00B34CA1"/>
    <w:rsid w:val="00B404C2"/>
    <w:rsid w:val="00B47F48"/>
    <w:rsid w:val="00B50700"/>
    <w:rsid w:val="00B5666D"/>
    <w:rsid w:val="00B673BD"/>
    <w:rsid w:val="00B76D91"/>
    <w:rsid w:val="00B834B2"/>
    <w:rsid w:val="00B875AF"/>
    <w:rsid w:val="00B90701"/>
    <w:rsid w:val="00B920A9"/>
    <w:rsid w:val="00B922F5"/>
    <w:rsid w:val="00B92779"/>
    <w:rsid w:val="00B93738"/>
    <w:rsid w:val="00B95021"/>
    <w:rsid w:val="00B97FB2"/>
    <w:rsid w:val="00BA17CB"/>
    <w:rsid w:val="00BA5E7C"/>
    <w:rsid w:val="00BA639B"/>
    <w:rsid w:val="00BB1C10"/>
    <w:rsid w:val="00BB2D0B"/>
    <w:rsid w:val="00BB3B09"/>
    <w:rsid w:val="00BB3D1A"/>
    <w:rsid w:val="00BB5B17"/>
    <w:rsid w:val="00BB6B39"/>
    <w:rsid w:val="00BC2420"/>
    <w:rsid w:val="00BC2440"/>
    <w:rsid w:val="00BC4D4F"/>
    <w:rsid w:val="00BC70B8"/>
    <w:rsid w:val="00BD0C36"/>
    <w:rsid w:val="00BE5E98"/>
    <w:rsid w:val="00BE6D4D"/>
    <w:rsid w:val="00BF1D38"/>
    <w:rsid w:val="00BF36EA"/>
    <w:rsid w:val="00BF5749"/>
    <w:rsid w:val="00C0078A"/>
    <w:rsid w:val="00C00D44"/>
    <w:rsid w:val="00C11F61"/>
    <w:rsid w:val="00C13D40"/>
    <w:rsid w:val="00C13FC3"/>
    <w:rsid w:val="00C15483"/>
    <w:rsid w:val="00C15C63"/>
    <w:rsid w:val="00C21D8E"/>
    <w:rsid w:val="00C275A4"/>
    <w:rsid w:val="00C30FB3"/>
    <w:rsid w:val="00C35490"/>
    <w:rsid w:val="00C41DD9"/>
    <w:rsid w:val="00C444B1"/>
    <w:rsid w:val="00C55EBD"/>
    <w:rsid w:val="00C56BC2"/>
    <w:rsid w:val="00C651F9"/>
    <w:rsid w:val="00C706E4"/>
    <w:rsid w:val="00C73F76"/>
    <w:rsid w:val="00C803E2"/>
    <w:rsid w:val="00C8066A"/>
    <w:rsid w:val="00C80BB3"/>
    <w:rsid w:val="00C83D0C"/>
    <w:rsid w:val="00C852A9"/>
    <w:rsid w:val="00C852F9"/>
    <w:rsid w:val="00C85957"/>
    <w:rsid w:val="00C86858"/>
    <w:rsid w:val="00C96BFC"/>
    <w:rsid w:val="00C97B90"/>
    <w:rsid w:val="00CA5625"/>
    <w:rsid w:val="00CB062B"/>
    <w:rsid w:val="00CB17E4"/>
    <w:rsid w:val="00CB187E"/>
    <w:rsid w:val="00CC32D0"/>
    <w:rsid w:val="00CC335B"/>
    <w:rsid w:val="00CD234E"/>
    <w:rsid w:val="00CD27F8"/>
    <w:rsid w:val="00CD54A2"/>
    <w:rsid w:val="00CE5413"/>
    <w:rsid w:val="00CF0CC0"/>
    <w:rsid w:val="00CF0D9A"/>
    <w:rsid w:val="00CF38DE"/>
    <w:rsid w:val="00D0072C"/>
    <w:rsid w:val="00D01028"/>
    <w:rsid w:val="00D01A5E"/>
    <w:rsid w:val="00D01F0B"/>
    <w:rsid w:val="00D0277D"/>
    <w:rsid w:val="00D04621"/>
    <w:rsid w:val="00D06737"/>
    <w:rsid w:val="00D069DC"/>
    <w:rsid w:val="00D1165A"/>
    <w:rsid w:val="00D16401"/>
    <w:rsid w:val="00D20CE3"/>
    <w:rsid w:val="00D2249A"/>
    <w:rsid w:val="00D25D4D"/>
    <w:rsid w:val="00D311A3"/>
    <w:rsid w:val="00D324DF"/>
    <w:rsid w:val="00D360E6"/>
    <w:rsid w:val="00D42AE5"/>
    <w:rsid w:val="00D50C17"/>
    <w:rsid w:val="00D564A0"/>
    <w:rsid w:val="00D579D6"/>
    <w:rsid w:val="00D60703"/>
    <w:rsid w:val="00D60CD0"/>
    <w:rsid w:val="00D60CF8"/>
    <w:rsid w:val="00D64288"/>
    <w:rsid w:val="00D64388"/>
    <w:rsid w:val="00D6558E"/>
    <w:rsid w:val="00D6619F"/>
    <w:rsid w:val="00D6739C"/>
    <w:rsid w:val="00D72699"/>
    <w:rsid w:val="00D738D6"/>
    <w:rsid w:val="00D73EEE"/>
    <w:rsid w:val="00D913D7"/>
    <w:rsid w:val="00D94D00"/>
    <w:rsid w:val="00D977EB"/>
    <w:rsid w:val="00DB4CFD"/>
    <w:rsid w:val="00DB5643"/>
    <w:rsid w:val="00DB6036"/>
    <w:rsid w:val="00DC0ED9"/>
    <w:rsid w:val="00DD38D0"/>
    <w:rsid w:val="00DE0A02"/>
    <w:rsid w:val="00DE22B0"/>
    <w:rsid w:val="00DE23BF"/>
    <w:rsid w:val="00DE5470"/>
    <w:rsid w:val="00DF035A"/>
    <w:rsid w:val="00DF7B1B"/>
    <w:rsid w:val="00E03FA8"/>
    <w:rsid w:val="00E0448D"/>
    <w:rsid w:val="00E05F68"/>
    <w:rsid w:val="00E10574"/>
    <w:rsid w:val="00E12950"/>
    <w:rsid w:val="00E14C4B"/>
    <w:rsid w:val="00E16619"/>
    <w:rsid w:val="00E200F8"/>
    <w:rsid w:val="00E20B5C"/>
    <w:rsid w:val="00E21EDF"/>
    <w:rsid w:val="00E25DB9"/>
    <w:rsid w:val="00E32931"/>
    <w:rsid w:val="00E33C92"/>
    <w:rsid w:val="00E33CCD"/>
    <w:rsid w:val="00E522AC"/>
    <w:rsid w:val="00E5261A"/>
    <w:rsid w:val="00E5269E"/>
    <w:rsid w:val="00E536E5"/>
    <w:rsid w:val="00E5551E"/>
    <w:rsid w:val="00E61815"/>
    <w:rsid w:val="00E61D5B"/>
    <w:rsid w:val="00E63C5A"/>
    <w:rsid w:val="00E648D6"/>
    <w:rsid w:val="00E65FE4"/>
    <w:rsid w:val="00E70E72"/>
    <w:rsid w:val="00E81888"/>
    <w:rsid w:val="00E822DB"/>
    <w:rsid w:val="00E82E88"/>
    <w:rsid w:val="00E858E5"/>
    <w:rsid w:val="00EA1FC6"/>
    <w:rsid w:val="00EA56DC"/>
    <w:rsid w:val="00EA5DED"/>
    <w:rsid w:val="00EB2881"/>
    <w:rsid w:val="00EB3401"/>
    <w:rsid w:val="00EB5F21"/>
    <w:rsid w:val="00EC005E"/>
    <w:rsid w:val="00EC0568"/>
    <w:rsid w:val="00EC39FC"/>
    <w:rsid w:val="00EC538F"/>
    <w:rsid w:val="00EC77E0"/>
    <w:rsid w:val="00ED7000"/>
    <w:rsid w:val="00EF05D5"/>
    <w:rsid w:val="00EF4EA8"/>
    <w:rsid w:val="00EF62E2"/>
    <w:rsid w:val="00F00CF4"/>
    <w:rsid w:val="00F0267B"/>
    <w:rsid w:val="00F06BA7"/>
    <w:rsid w:val="00F075A2"/>
    <w:rsid w:val="00F07F69"/>
    <w:rsid w:val="00F10C15"/>
    <w:rsid w:val="00F12231"/>
    <w:rsid w:val="00F1309C"/>
    <w:rsid w:val="00F131A6"/>
    <w:rsid w:val="00F14FBA"/>
    <w:rsid w:val="00F220E2"/>
    <w:rsid w:val="00F22C4E"/>
    <w:rsid w:val="00F22CF8"/>
    <w:rsid w:val="00F23BA8"/>
    <w:rsid w:val="00F23EE6"/>
    <w:rsid w:val="00F30954"/>
    <w:rsid w:val="00F36AC3"/>
    <w:rsid w:val="00F37555"/>
    <w:rsid w:val="00F422FB"/>
    <w:rsid w:val="00F52E1E"/>
    <w:rsid w:val="00F54DEC"/>
    <w:rsid w:val="00F6529D"/>
    <w:rsid w:val="00F772DB"/>
    <w:rsid w:val="00F7793F"/>
    <w:rsid w:val="00F77FF1"/>
    <w:rsid w:val="00F84545"/>
    <w:rsid w:val="00F85641"/>
    <w:rsid w:val="00F857A9"/>
    <w:rsid w:val="00F860E8"/>
    <w:rsid w:val="00F91B0E"/>
    <w:rsid w:val="00F93B89"/>
    <w:rsid w:val="00F95411"/>
    <w:rsid w:val="00F968A0"/>
    <w:rsid w:val="00F970D2"/>
    <w:rsid w:val="00FA08F2"/>
    <w:rsid w:val="00FA32AD"/>
    <w:rsid w:val="00FB0F5C"/>
    <w:rsid w:val="00FB0F66"/>
    <w:rsid w:val="00FB3241"/>
    <w:rsid w:val="00FB7B97"/>
    <w:rsid w:val="00FC4CAA"/>
    <w:rsid w:val="00FD13D7"/>
    <w:rsid w:val="00FD28C3"/>
    <w:rsid w:val="00FD50CA"/>
    <w:rsid w:val="00FE1BAE"/>
    <w:rsid w:val="00FE69C1"/>
    <w:rsid w:val="00FF2BCE"/>
    <w:rsid w:val="00FF3714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B5595"/>
  <w15:docId w15:val="{B5FAB1BB-8926-434F-AF87-DFF4DE34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D48"/>
    <w:pPr>
      <w:widowControl w:val="0"/>
      <w:shd w:val="clear" w:color="auto" w:fill="FFFFFF"/>
      <w:suppressAutoHyphens/>
    </w:pPr>
    <w:rPr>
      <w:rFonts w:ascii="Tahoma" w:eastAsia="Tahoma" w:hAnsi="Tahoma" w:cs="Tahoma"/>
      <w:color w:val="000000"/>
      <w:kern w:val="1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D27F8"/>
    <w:rPr>
      <w:rFonts w:ascii="Tahoma" w:eastAsia="Tahoma" w:hAnsi="Tahoma" w:cs="Tahoma"/>
      <w:color w:val="000000"/>
      <w:spacing w:val="0"/>
      <w:w w:val="100"/>
      <w:sz w:val="24"/>
      <w:szCs w:val="24"/>
      <w:lang w:val="pl-PL" w:eastAsia="pl-PL" w:bidi="pl-PL"/>
    </w:rPr>
  </w:style>
  <w:style w:type="character" w:styleId="Hipercze">
    <w:name w:val="Hyperlink"/>
    <w:semiHidden/>
    <w:rsid w:val="00CD27F8"/>
    <w:rPr>
      <w:rFonts w:ascii="Tahoma" w:eastAsia="Tahoma" w:hAnsi="Tahoma" w:cs="Tahoma"/>
      <w:color w:val="0066CC"/>
      <w:spacing w:val="0"/>
      <w:w w:val="100"/>
      <w:sz w:val="24"/>
      <w:szCs w:val="24"/>
      <w:u w:val="single"/>
    </w:rPr>
  </w:style>
  <w:style w:type="character" w:customStyle="1" w:styleId="PicturecaptionExact">
    <w:name w:val="Picture caption Exact"/>
    <w:rsid w:val="00CD27F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lang w:val="pl-PL" w:eastAsia="pl-PL" w:bidi="pl-PL"/>
    </w:rPr>
  </w:style>
  <w:style w:type="character" w:customStyle="1" w:styleId="Picturecaption7pt">
    <w:name w:val="Picture caption + 7 pt"/>
    <w:aliases w:val="Italic Exact"/>
    <w:rsid w:val="00CD27F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pl-PL" w:eastAsia="pl-PL" w:bidi="pl-PL"/>
    </w:rPr>
  </w:style>
  <w:style w:type="character" w:customStyle="1" w:styleId="Heading1">
    <w:name w:val="Heading #1_"/>
    <w:rsid w:val="00CD27F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74"/>
      <w:szCs w:val="74"/>
      <w:u w:val="none"/>
      <w:lang w:val="pl-PL" w:eastAsia="pl-PL" w:bidi="pl-PL"/>
    </w:rPr>
  </w:style>
  <w:style w:type="character" w:customStyle="1" w:styleId="Heading2">
    <w:name w:val="Heading #2_"/>
    <w:rsid w:val="00CD27F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pl-PL" w:eastAsia="pl-PL" w:bidi="pl-PL"/>
    </w:rPr>
  </w:style>
  <w:style w:type="character" w:customStyle="1" w:styleId="Heading3">
    <w:name w:val="Heading #3_"/>
    <w:rsid w:val="00CD27F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pl-PL" w:eastAsia="pl-PL" w:bidi="pl-PL"/>
    </w:rPr>
  </w:style>
  <w:style w:type="character" w:customStyle="1" w:styleId="Bodytext3">
    <w:name w:val="Body text (3)_"/>
    <w:rsid w:val="00CD27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Bodytext2">
    <w:name w:val="Body text (2)_"/>
    <w:rsid w:val="00CD27F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Bodytext2Bold">
    <w:name w:val="Body text (2) + Bold"/>
    <w:rsid w:val="00CD27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 w:eastAsia="pl-PL" w:bidi="pl-PL"/>
    </w:rPr>
  </w:style>
  <w:style w:type="paragraph" w:customStyle="1" w:styleId="Nagwek1">
    <w:name w:val="Nagłówek1"/>
    <w:basedOn w:val="Normalny"/>
    <w:next w:val="Tekstpodstawowy"/>
    <w:rsid w:val="00CD27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semiHidden/>
    <w:rsid w:val="00CD27F8"/>
    <w:pPr>
      <w:spacing w:after="140" w:line="288" w:lineRule="auto"/>
    </w:pPr>
  </w:style>
  <w:style w:type="paragraph" w:styleId="Lista">
    <w:name w:val="List"/>
    <w:basedOn w:val="Tekstpodstawowy"/>
    <w:semiHidden/>
    <w:rsid w:val="00CD27F8"/>
    <w:rPr>
      <w:rFonts w:cs="Mangal"/>
    </w:rPr>
  </w:style>
  <w:style w:type="paragraph" w:styleId="Legenda">
    <w:name w:val="caption"/>
    <w:basedOn w:val="Normalny"/>
    <w:qFormat/>
    <w:rsid w:val="00CD27F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D27F8"/>
    <w:pPr>
      <w:suppressLineNumbers/>
    </w:pPr>
    <w:rPr>
      <w:rFonts w:cs="Mangal"/>
    </w:rPr>
  </w:style>
  <w:style w:type="paragraph" w:customStyle="1" w:styleId="Picturecaption">
    <w:name w:val="Picture caption"/>
    <w:basedOn w:val="Normalny"/>
    <w:rsid w:val="00CD27F8"/>
    <w:pPr>
      <w:spacing w:line="202" w:lineRule="exac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Heading10">
    <w:name w:val="Heading #1"/>
    <w:basedOn w:val="Normalny"/>
    <w:rsid w:val="00CD27F8"/>
    <w:pPr>
      <w:spacing w:after="240" w:line="0" w:lineRule="atLeast"/>
      <w:jc w:val="right"/>
    </w:pPr>
    <w:rPr>
      <w:rFonts w:ascii="Times New Roman" w:eastAsia="Times New Roman" w:hAnsi="Times New Roman" w:cs="Times New Roman"/>
      <w:sz w:val="74"/>
      <w:szCs w:val="74"/>
    </w:rPr>
  </w:style>
  <w:style w:type="paragraph" w:customStyle="1" w:styleId="Heading20">
    <w:name w:val="Heading #2"/>
    <w:basedOn w:val="Normalny"/>
    <w:rsid w:val="00CD27F8"/>
    <w:pPr>
      <w:spacing w:before="240" w:after="960" w:line="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Heading30">
    <w:name w:val="Heading #3"/>
    <w:basedOn w:val="Normalny"/>
    <w:rsid w:val="00CD27F8"/>
    <w:pPr>
      <w:spacing w:before="960" w:after="240" w:line="56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Normalny"/>
    <w:rsid w:val="00CD27F8"/>
    <w:pPr>
      <w:spacing w:before="240" w:after="240" w:line="259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20">
    <w:name w:val="Body text (2)"/>
    <w:basedOn w:val="Normalny"/>
    <w:rsid w:val="00CD27F8"/>
    <w:pPr>
      <w:spacing w:before="240" w:after="3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Zawartoramki">
    <w:name w:val="Zawartość ramki"/>
    <w:basedOn w:val="Normalny"/>
    <w:rsid w:val="00CD27F8"/>
  </w:style>
  <w:style w:type="paragraph" w:styleId="Tekstprzypisukocowego">
    <w:name w:val="endnote text"/>
    <w:basedOn w:val="Normalny"/>
    <w:semiHidden/>
    <w:rsid w:val="00CD27F8"/>
    <w:rPr>
      <w:sz w:val="20"/>
      <w:szCs w:val="20"/>
    </w:rPr>
  </w:style>
  <w:style w:type="character" w:styleId="Odwoanieprzypisukocowego">
    <w:name w:val="endnote reference"/>
    <w:semiHidden/>
    <w:rsid w:val="00CD27F8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43C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43C15"/>
  </w:style>
  <w:style w:type="paragraph" w:styleId="Nagwek">
    <w:name w:val="header"/>
    <w:basedOn w:val="Normalny"/>
    <w:rsid w:val="00643C1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728CB"/>
    <w:rPr>
      <w:sz w:val="20"/>
      <w:szCs w:val="20"/>
    </w:rPr>
  </w:style>
  <w:style w:type="character" w:styleId="Odwoanieprzypisudolnego">
    <w:name w:val="footnote reference"/>
    <w:semiHidden/>
    <w:rsid w:val="004728CB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907C6"/>
  </w:style>
  <w:style w:type="character" w:styleId="Pogrubienie">
    <w:name w:val="Strong"/>
    <w:qFormat/>
    <w:rsid w:val="003907C6"/>
    <w:rPr>
      <w:b/>
      <w:bCs/>
    </w:rPr>
  </w:style>
  <w:style w:type="character" w:styleId="Odwoaniedokomentarza">
    <w:name w:val="annotation reference"/>
    <w:uiPriority w:val="99"/>
    <w:semiHidden/>
    <w:unhideWhenUsed/>
    <w:rsid w:val="00600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59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0592"/>
    <w:rPr>
      <w:rFonts w:ascii="Tahoma" w:eastAsia="Tahoma" w:hAnsi="Tahoma" w:cs="Tahoma"/>
      <w:color w:val="000000"/>
      <w:kern w:val="1"/>
      <w:shd w:val="clear" w:color="auto" w:fill="FFFFFF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5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592"/>
    <w:rPr>
      <w:rFonts w:ascii="Tahoma" w:eastAsia="Tahoma" w:hAnsi="Tahoma" w:cs="Tahoma"/>
      <w:b/>
      <w:bCs/>
      <w:color w:val="000000"/>
      <w:kern w:val="1"/>
      <w:shd w:val="clear" w:color="auto" w:fill="FFFFFF"/>
      <w:lang w:bidi="pl-PL"/>
    </w:rPr>
  </w:style>
  <w:style w:type="character" w:customStyle="1" w:styleId="StopkaZnak">
    <w:name w:val="Stopka Znak"/>
    <w:link w:val="Stopka"/>
    <w:uiPriority w:val="99"/>
    <w:rsid w:val="008861A7"/>
    <w:rPr>
      <w:rFonts w:ascii="Tahoma" w:eastAsia="Tahoma" w:hAnsi="Tahoma" w:cs="Tahoma"/>
      <w:color w:val="000000"/>
      <w:kern w:val="1"/>
      <w:sz w:val="24"/>
      <w:szCs w:val="24"/>
      <w:shd w:val="clear" w:color="auto" w:fill="FFFFFF"/>
      <w:lang w:bidi="pl-PL"/>
    </w:rPr>
  </w:style>
  <w:style w:type="paragraph" w:styleId="Akapitzlist">
    <w:name w:val="List Paragraph"/>
    <w:basedOn w:val="Normalny"/>
    <w:uiPriority w:val="34"/>
    <w:qFormat/>
    <w:rsid w:val="00710366"/>
    <w:pPr>
      <w:ind w:left="720"/>
      <w:contextualSpacing/>
    </w:pPr>
  </w:style>
  <w:style w:type="character" w:customStyle="1" w:styleId="markedcontent">
    <w:name w:val="markedcontent"/>
    <w:basedOn w:val="Domylnaczcionkaakapitu"/>
    <w:rsid w:val="00116AF3"/>
  </w:style>
  <w:style w:type="paragraph" w:customStyle="1" w:styleId="litera">
    <w:name w:val="litera"/>
    <w:basedOn w:val="Normalny"/>
    <w:rsid w:val="007E5EFC"/>
    <w:pPr>
      <w:widowControl/>
      <w:shd w:val="clear" w:color="auto" w:fill="auto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0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05E"/>
    <w:rPr>
      <w:rFonts w:ascii="Segoe UI" w:eastAsia="Tahoma" w:hAnsi="Segoe UI" w:cs="Segoe UI"/>
      <w:color w:val="000000"/>
      <w:kern w:val="1"/>
      <w:sz w:val="18"/>
      <w:szCs w:val="18"/>
      <w:shd w:val="clear" w:color="auto" w:fill="FFFFFF"/>
      <w:lang w:bidi="pl-PL"/>
    </w:rPr>
  </w:style>
  <w:style w:type="paragraph" w:styleId="Poprawka">
    <w:name w:val="Revision"/>
    <w:hidden/>
    <w:uiPriority w:val="99"/>
    <w:semiHidden/>
    <w:rsid w:val="00A330F5"/>
    <w:rPr>
      <w:rFonts w:ascii="Tahoma" w:eastAsia="Tahoma" w:hAnsi="Tahoma" w:cs="Tahoma"/>
      <w:color w:val="000000"/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70A1-6C31-4757-AB63-7EF90BF8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ocr_011430313992252abbde075ee871b285</vt:lpstr>
    </vt:vector>
  </TitlesOfParts>
  <Company>Pracownia Projektowa Ira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ocr_011430313992252abbde075ee871b285</dc:title>
  <dc:creator>Irea</dc:creator>
  <cp:lastModifiedBy>Aldona Drywa</cp:lastModifiedBy>
  <cp:revision>2</cp:revision>
  <cp:lastPrinted>2024-11-05T09:46:00Z</cp:lastPrinted>
  <dcterms:created xsi:type="dcterms:W3CDTF">2025-04-17T10:51:00Z</dcterms:created>
  <dcterms:modified xsi:type="dcterms:W3CDTF">2025-04-17T10:51:00Z</dcterms:modified>
</cp:coreProperties>
</file>